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right"/>
        <w:outlineLvl w:val="1"/>
      </w:pPr>
      <w:bookmarkStart w:id="0" w:name="Par380"/>
      <w:bookmarkEnd w:id="0"/>
      <w:r>
        <w:t>Приложение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center"/>
      </w:pPr>
      <w:bookmarkStart w:id="1" w:name="Par382"/>
      <w:bookmarkEnd w:id="1"/>
      <w:r>
        <w:t>ТРЕБОВАНИЯ</w:t>
      </w:r>
    </w:p>
    <w:p w:rsidR="001E24B1" w:rsidRDefault="001E24B1" w:rsidP="001E24B1">
      <w:pPr>
        <w:pStyle w:val="ConsPlusNormal"/>
        <w:jc w:val="center"/>
      </w:pPr>
      <w:r>
        <w:t xml:space="preserve">К АООП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1E24B1" w:rsidRDefault="001E24B1" w:rsidP="001E24B1">
      <w:pPr>
        <w:pStyle w:val="ConsPlusNormal"/>
        <w:jc w:val="center"/>
      </w:pPr>
      <w:r>
        <w:t>(ИНТЕЛЛЕКТУАЛЬНЫМИ НАРУШЕНИЯМИ)</w:t>
      </w:r>
    </w:p>
    <w:p w:rsidR="001E24B1" w:rsidRDefault="001E24B1" w:rsidP="001E24B1">
      <w:pPr>
        <w:pStyle w:val="ConsPlusNormal"/>
        <w:jc w:val="center"/>
        <w:sectPr w:rsidR="001E24B1" w:rsidSect="006E16DC">
          <w:footerReference w:type="default" r:id="rId6"/>
          <w:type w:val="continuous"/>
          <w:pgSz w:w="16838" w:h="11906" w:orient="landscape"/>
          <w:pgMar w:top="566" w:right="1440" w:bottom="1133" w:left="1440" w:header="0" w:footer="0" w:gutter="0"/>
          <w:cols w:space="720"/>
          <w:noEndnote/>
          <w:docGrid w:linePitch="299"/>
        </w:sectPr>
      </w:pP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right"/>
        <w:outlineLvl w:val="2"/>
      </w:pPr>
      <w:bookmarkStart w:id="2" w:name="Par386"/>
      <w:bookmarkEnd w:id="2"/>
      <w:r>
        <w:t>Таблица 1</w:t>
      </w:r>
    </w:p>
    <w:p w:rsidR="001E24B1" w:rsidRDefault="001E24B1" w:rsidP="001E24B1">
      <w:pPr>
        <w:pStyle w:val="ConsPlusNormal"/>
        <w:jc w:val="both"/>
      </w:pPr>
    </w:p>
    <w:tbl>
      <w:tblPr>
        <w:tblW w:w="1530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7087"/>
      </w:tblGrid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  <w:outlineLvl w:val="3"/>
            </w:pPr>
            <w:bookmarkStart w:id="3" w:name="Par388"/>
            <w:bookmarkEnd w:id="3"/>
            <w:r>
              <w:t>2. Требования к структуре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  <w:outlineLvl w:val="4"/>
            </w:pPr>
            <w:bookmarkStart w:id="4" w:name="Par391"/>
            <w:bookmarkEnd w:id="4"/>
            <w:r>
              <w:t xml:space="preserve">2.2. АООП определяет содержание и организацию образовательной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Организация должна обеспечить требуемые для этой категории </w:t>
            </w:r>
            <w:proofErr w:type="gramStart"/>
            <w:r>
              <w:t>обучающихся</w:t>
            </w:r>
            <w:proofErr w:type="gramEnd"/>
            <w:r>
      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 xml:space="preserve"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спектра, эмоционально-волевой сферы, выраженными в различной степени тяжести.</w:t>
            </w:r>
            <w:proofErr w:type="gramEnd"/>
            <w:r>
              <w:t xml:space="preserve"> У некоторых обучающихся могут выявляться текущие психические и соматические заболевания.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</w:t>
            </w:r>
            <w:proofErr w:type="spellStart"/>
            <w:r>
              <w:t>досуговой</w:t>
            </w:r>
            <w:proofErr w:type="spellEnd"/>
            <w:r>
              <w:t>, трудовой и других).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  <w:outlineLvl w:val="4"/>
            </w:pPr>
            <w:bookmarkStart w:id="5" w:name="Par399"/>
            <w:bookmarkEnd w:id="5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На основе Стандарта создается АООП, которая при необходимости </w:t>
            </w:r>
            <w:r>
              <w:lastRenderedPageBreak/>
              <w:t>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 xml:space="preserve">Обучающийся с умственной отсталостью (интеллектуальными </w:t>
            </w:r>
            <w:r>
              <w:lastRenderedPageBreak/>
              <w:t xml:space="preserve">нарушениями), интеллектуальное </w:t>
            </w:r>
            <w:proofErr w:type="gramStart"/>
            <w:r>
              <w:t>развитие</w:t>
            </w:r>
            <w:proofErr w:type="gramEnd"/>
            <w:r>
              <w:t xml:space="preserve">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</w:t>
            </w:r>
            <w:proofErr w:type="gramStart"/>
            <w:r>
              <w:t>,</w:t>
            </w:r>
            <w:proofErr w:type="gramEnd"/>
            <w:r>
              <w:t xml:space="preserve">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  <w:outlineLvl w:val="4"/>
            </w:pPr>
            <w:bookmarkStart w:id="6" w:name="Par402"/>
            <w:bookmarkEnd w:id="6"/>
            <w:r>
              <w:lastRenderedPageBreak/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объема АООП.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4"/>
            </w:pPr>
            <w:bookmarkStart w:id="7" w:name="Par406"/>
            <w:bookmarkEnd w:id="7"/>
            <w:r>
              <w:t>2.8. АООП должна содержать три раздела: целевой, содержательный и организационный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4"/>
            </w:pPr>
            <w:bookmarkStart w:id="8" w:name="Par409"/>
            <w:bookmarkEnd w:id="8"/>
            <w:r>
              <w:t>2.9. Требования к разделам АООП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9" w:name="Par410"/>
            <w:bookmarkEnd w:id="9"/>
            <w:r>
              <w:t>2.9.1. Пояснительная записка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индивидуальный учебный план;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5) условия реализации потребности в уходе и присмотре;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6) перечень специалистов, участвующих в разработке и реализации СИПР;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8) перечень необходимых технических средств и дидактических материалов;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9) средства мониторинга и оценки динамики обучения.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10" w:name="Par424"/>
            <w:bookmarkEnd w:id="10"/>
            <w:r>
              <w:lastRenderedPageBreak/>
              <w:t>2.9.2. Планируемые результаты освоения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Структура и содержание планируемых результатов освоения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индивидуально-личностные качества, жизненные и социальные компетенции обучающегося и ценностные установки.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включают освоенные </w:t>
            </w:r>
            <w:proofErr w:type="gramStart"/>
            <w:r>
              <w:t>обучающимися</w:t>
            </w:r>
            <w:proofErr w:type="gramEnd"/>
            <w:r>
              <w:t xml:space="preserve">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1). В том </w:t>
            </w:r>
            <w:proofErr w:type="gramStart"/>
            <w:r>
              <w:t>случае</w:t>
            </w:r>
            <w:proofErr w:type="gramEnd"/>
            <w:r>
              <w:t>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Личностные и предметные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11" w:name="Par432"/>
            <w:bookmarkEnd w:id="11"/>
            <w:r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</w:t>
            </w:r>
            <w:r>
              <w:lastRenderedPageBreak/>
              <w:t>коммуникации для решения практико-ориентированных задач.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Чтение (Литературное чтение).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Речевая практика.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Речь и альтернативная коммуникация.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</w:t>
            </w:r>
            <w:r>
              <w:lastRenderedPageBreak/>
              <w:t xml:space="preserve">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      </w:r>
            <w:proofErr w:type="spellStart"/>
            <w:r>
              <w:t>импрессивной</w:t>
            </w:r>
            <w:proofErr w:type="spellEnd"/>
            <w:r>
              <w:t xml:space="preserve">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Математика.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элементарных математических представлений о форме, величине, количественных (</w:t>
            </w:r>
            <w:proofErr w:type="spellStart"/>
            <w:r>
              <w:t>дочисловых</w:t>
            </w:r>
            <w:proofErr w:type="spellEnd"/>
            <w: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Естествознание.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Биология.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</w:t>
            </w:r>
            <w:r>
              <w:lastRenderedPageBreak/>
              <w:t>бытовых, медицинских и экологических проблем.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География.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Человек и общество.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Основы социальной жизни.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Этика.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Окружающий природный мир.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Окружающий социальный мир.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Музыка.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Овладение элементарными приемами ручного труда, </w:t>
            </w:r>
            <w:proofErr w:type="spellStart"/>
            <w:r>
              <w:t>общетрудовыми</w:t>
            </w:r>
            <w:proofErr w:type="spellEnd"/>
            <w: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Физическая культура.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Предметная область: Физическая культура.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6"/>
            </w:pPr>
            <w:bookmarkStart w:id="12" w:name="Par522"/>
            <w:bookmarkEnd w:id="12"/>
            <w:r>
              <w:t>Коррекционно-развивающая область и основные задачи реализации содержания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Содержание коррекционно-развивающей области представлено следующими </w:t>
            </w:r>
            <w:r>
              <w:lastRenderedPageBreak/>
              <w:t xml:space="preserve">обязательными коррекционными курсами: "Ритмика", "Коррекционные занятия (логопедические и </w:t>
            </w:r>
            <w:proofErr w:type="spellStart"/>
            <w:r>
              <w:t>психокоррекционные</w:t>
            </w:r>
            <w:proofErr w:type="spellEnd"/>
            <w:r>
              <w:t>)".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"Логопедические занятия".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</w:t>
            </w:r>
            <w:proofErr w:type="spellStart"/>
            <w:r>
              <w:t>Психокоррекционные</w:t>
            </w:r>
            <w:proofErr w:type="spellEnd"/>
            <w:r>
              <w:t xml:space="preserve"> занятия".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Формирование учебной мотивации, стимуляция </w:t>
            </w:r>
            <w:proofErr w:type="spellStart"/>
            <w:r>
              <w:t>сенсорно-перцептивных</w:t>
            </w:r>
            <w:proofErr w:type="spellEnd"/>
            <w:r>
              <w:t xml:space="preserve">, </w:t>
            </w:r>
            <w:proofErr w:type="spellStart"/>
            <w:r>
              <w:t>мнемических</w:t>
            </w:r>
            <w:proofErr w:type="spellEnd"/>
            <w:r>
              <w:t xml:space="preserve"> и интеллектуальных процессов. Гармонизация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</w:t>
            </w:r>
            <w:proofErr w:type="spellStart"/>
            <w:r>
              <w:t>эмпатии</w:t>
            </w:r>
            <w:proofErr w:type="spellEnd"/>
            <w:r>
      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Выбор коррекционных курсов и их количественное соотношение самостоятельно определяется организацией, исходя из психофизических </w:t>
            </w:r>
            <w:proofErr w:type="gramStart"/>
            <w:r>
              <w:t>особенностей</w:t>
            </w:r>
            <w:proofErr w:type="gramEnd"/>
            <w:r>
              <w:t xml:space="preserve">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увеличение учебных часов, отводимых на изучение отдельных учебных предметов обязательной части;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учебные занятия, обеспечивающие различные интересы </w:t>
            </w:r>
            <w:proofErr w:type="gramStart"/>
            <w:r>
              <w:t>обучающихся</w:t>
            </w:r>
            <w:proofErr w:type="gramEnd"/>
            <w:r>
              <w:t>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 xml:space="preserve">Содержание коррекционно-развивающей области представлено </w:t>
            </w:r>
            <w:r>
              <w:lastRenderedPageBreak/>
              <w:t>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"Сенсорное развитие".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действия".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"Двигательное развитие".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      </w:r>
            <w:proofErr w:type="spellStart"/>
            <w:r>
              <w:t>самоагрессия</w:t>
            </w:r>
            <w:proofErr w:type="spellEnd"/>
            <w:r>
              <w:t xml:space="preserve">, стереотипии и другое. Коррекция речевых </w:t>
            </w:r>
            <w:r>
              <w:lastRenderedPageBreak/>
              <w:t xml:space="preserve">расстройств и нарушений коммуникации. Дополнительная помощь в освоении отдельных действий и представлений, которые оказываются </w:t>
            </w:r>
            <w:proofErr w:type="gramStart"/>
            <w:r>
              <w:t>для</w:t>
            </w:r>
            <w:proofErr w:type="gramEnd"/>
            <w:r>
              <w:t xml:space="preserve"> обучающихся особенно трудными. Развитие индивидуальных способностей обучающихся, их творческого потенциала.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13" w:name="Par558"/>
            <w:bookmarkEnd w:id="13"/>
            <w:r>
              <w:lastRenderedPageBreak/>
              <w:t>2.9.4. Программа формирования базовых учебных действий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обеспечивать: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связь базовых учебных действий с содержанием учебных предметов;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Результативность овладения базовыми учебными действиями у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 определяется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содержать: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14" w:name="Par566"/>
            <w:bookmarkEnd w:id="14"/>
            <w:r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15" w:name="Par569"/>
            <w:bookmarkEnd w:id="15"/>
            <w:r>
              <w:t xml:space="preserve">2.9.8. Программа коррекционной работы </w:t>
            </w:r>
            <w:hyperlink w:anchor="Par95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2) осуществление индивидуально ориентированной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помощи детям с умственной отсталостью (интеллектуальными нарушениями) с учетом особенностей психофизического развития и индивидуальных </w:t>
            </w:r>
            <w:r>
              <w:lastRenderedPageBreak/>
              <w:t>возможностей детей (в соответствии с рекомендациями ПМПК);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систему комплексного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сопровождения обучающихся с умственной отсталостью (интеллектуальными нарушениями) в условиях образовательного процесса, включающего </w:t>
            </w:r>
            <w:proofErr w:type="spellStart"/>
            <w:r>
              <w:t>психолого-медико-педагогическое</w:t>
            </w:r>
            <w:proofErr w:type="spellEnd"/>
            <w:r>
              <w:t xml:space="preserve">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корректировку коррекционных мероприятий.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16" w:name="Par580"/>
            <w:bookmarkEnd w:id="16"/>
            <w:r>
              <w:lastRenderedPageBreak/>
              <w:t>2.9.10. Программа внеурочной деятельности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</w:t>
            </w:r>
            <w:proofErr w:type="gramEnd"/>
            <w:r>
              <w:t xml:space="preserve">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проектов и другое.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17" w:name="Par587"/>
            <w:bookmarkEnd w:id="17"/>
            <w:r>
              <w:lastRenderedPageBreak/>
              <w:t>2.9.11. Программа сотрудничества с семьей обучающегося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Отдельно не предусматривается.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</w:t>
            </w:r>
            <w:proofErr w:type="spellStart"/>
            <w:r>
              <w:t>визитирование</w:t>
            </w:r>
            <w:proofErr w:type="spellEnd"/>
            <w:r>
              <w:t xml:space="preserve"> и другие мероприятия, направленные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психологическую поддержку семьи, воспитывающей ребенка-инвалида;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обеспечение единства требований к </w:t>
            </w:r>
            <w:proofErr w:type="gramStart"/>
            <w:r>
              <w:t>обучающемуся</w:t>
            </w:r>
            <w:proofErr w:type="gramEnd"/>
            <w:r>
              <w:t xml:space="preserve"> в семье и в организации;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  <w:outlineLvl w:val="4"/>
            </w:pPr>
            <w:bookmarkStart w:id="18" w:name="Par596"/>
            <w:bookmarkEnd w:id="18"/>
            <w:r>
              <w:t>2.10. Система оценки достижения планируемых результатов освоения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  <w:outlineLvl w:val="3"/>
            </w:pPr>
            <w:bookmarkStart w:id="19" w:name="Par599"/>
            <w:bookmarkEnd w:id="19"/>
            <w:r>
              <w:t>3. Требования к специальным условиям реализации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  <w:outlineLvl w:val="4"/>
            </w:pPr>
            <w:bookmarkStart w:id="20" w:name="Par602"/>
            <w:bookmarkEnd w:id="20"/>
            <w:r>
              <w:t>3.4. Требования к кадровым условиям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  <w:proofErr w:type="gramEnd"/>
            <w:r>
              <w:t xml:space="preserve"> подбора технических средств коррекции (средства передвижения для детей с нарушениями опорно-двигательного </w:t>
            </w:r>
            <w:r>
              <w:lastRenderedPageBreak/>
              <w:t xml:space="preserve">аппарата, слуховые аппараты и </w:t>
            </w:r>
            <w:proofErr w:type="spellStart"/>
            <w:r>
              <w:t>кохлеарные</w:t>
            </w:r>
            <w:proofErr w:type="spellEnd"/>
            <w:r>
              <w:t xml:space="preserve"> </w:t>
            </w:r>
            <w:proofErr w:type="spellStart"/>
            <w:r>
              <w:t>импланты</w:t>
            </w:r>
            <w:proofErr w:type="spellEnd"/>
            <w:r>
              <w:t>, очки и другие средства коррекции зрительных нарушений и т.д.).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  <w:outlineLvl w:val="4"/>
            </w:pPr>
            <w:bookmarkStart w:id="21" w:name="Par607"/>
            <w:bookmarkEnd w:id="21"/>
            <w:r>
              <w:lastRenderedPageBreak/>
              <w:t>3.6. Требования к материально-техническим условиям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</w:pP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22" w:name="Par613"/>
            <w:bookmarkEnd w:id="22"/>
            <w:r>
              <w:t>Требования к организации пространства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Материально-техническое обеспечение АООП должно предусматривать: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кабинет для проведения уроков "Основы социальной жизни".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здание организации должны отвечать требованиям </w:t>
            </w:r>
            <w:proofErr w:type="spellStart"/>
            <w:r>
              <w:t>безбарьерной</w:t>
            </w:r>
            <w:proofErr w:type="spellEnd"/>
            <w:r>
              <w:t xml:space="preserve"> среды.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  <w:proofErr w:type="gramEnd"/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5"/>
            </w:pPr>
            <w:bookmarkStart w:id="23" w:name="Par622"/>
            <w:bookmarkEnd w:id="23"/>
            <w:r>
              <w:t>Требования к организации учебного места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Учебное место </w:t>
            </w:r>
            <w:proofErr w:type="gramStart"/>
            <w:r>
              <w:t>обучающегося</w:t>
            </w:r>
            <w:proofErr w:type="gramEnd"/>
            <w:r>
              <w:t xml:space="preserve"> организуется в соответствии с санитарными нормами и требованиями.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</w:t>
            </w:r>
            <w:r>
              <w:lastRenderedPageBreak/>
              <w:t>времени.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      </w:r>
            <w:proofErr w:type="gramStart"/>
            <w:r>
              <w:t>диапазона</w:t>
            </w:r>
            <w:proofErr w:type="gramEnd"/>
            <w:r>
              <w:t xml:space="preserve"> имеющихся у него нарушений (опорно-двигательного аппарата, сенсорной сферы, расстройства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и эмоционально-волевой сферы).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К ассистирующим технологиям относятся: индивидуальные технические средства передвижения (кресла-коляски, ходунки, </w:t>
            </w:r>
            <w:proofErr w:type="spellStart"/>
            <w:r>
              <w:t>вертикализаторы</w:t>
            </w:r>
            <w:proofErr w:type="spellEnd"/>
            <w:r>
              <w:t xml:space="preserve">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</w:t>
            </w:r>
            <w:proofErr w:type="spellStart"/>
            <w:r>
              <w:t>памперса</w:t>
            </w:r>
            <w:proofErr w:type="spellEnd"/>
            <w:r>
              <w:t>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  <w:outlineLvl w:val="5"/>
            </w:pPr>
            <w:bookmarkStart w:id="24" w:name="Par629"/>
            <w:bookmarkEnd w:id="24"/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Особые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 xml:space="preserve"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</w:t>
            </w:r>
            <w:r>
              <w:lastRenderedPageBreak/>
              <w:t>для персонального компьютера, с помощью которого выполняются упражнения по формированию доступных математических представлений;</w:t>
            </w:r>
            <w:proofErr w:type="gramEnd"/>
            <w:r>
              <w:t xml:space="preserve"> калькуляторы и другие средства.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</w:t>
            </w:r>
            <w:proofErr w:type="gramStart"/>
            <w:r>
              <w:t>обучающихся</w:t>
            </w:r>
            <w:proofErr w:type="gramEnd"/>
            <w:r>
              <w:t xml:space="preserve">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Предметная область "Физическая культура" должна обеспечивать </w:t>
            </w:r>
            <w:proofErr w:type="gramStart"/>
            <w:r>
              <w:t>обучающимся</w:t>
            </w:r>
            <w:proofErr w:type="gramEnd"/>
            <w:r>
              <w:t xml:space="preserve"> возможность физического самосовершенствования, даже если их физический статус значительно ниже общепринятой нормы. </w:t>
            </w:r>
            <w:proofErr w:type="gramStart"/>
            <w:r>
              <w:t>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</w:t>
            </w:r>
            <w:r>
              <w:lastRenderedPageBreak/>
              <w:t xml:space="preserve">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</w:t>
            </w:r>
            <w:proofErr w:type="gramStart"/>
            <w:r>
              <w:t>выполнения</w:t>
            </w:r>
            <w:proofErr w:type="gramEnd"/>
            <w:r>
              <w:t xml:space="preserve">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  <w:outlineLvl w:val="3"/>
            </w:pPr>
            <w:bookmarkStart w:id="25" w:name="Par643"/>
            <w:bookmarkEnd w:id="25"/>
            <w:r>
              <w:lastRenderedPageBreak/>
              <w:t>Требования к результатам освоения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4"/>
            </w:pPr>
            <w:bookmarkStart w:id="26" w:name="Par646"/>
            <w:bookmarkEnd w:id="26"/>
            <w:r>
              <w:t>4.1. Стандарт устанавливает требования к результатам освоения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предметным и личностным результатам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нарушениями), освоивших АООП.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Основным ожидаемым результатом </w:t>
            </w:r>
            <w:proofErr w:type="gramStart"/>
            <w:r>
              <w:t>освоения</w:t>
            </w:r>
            <w:proofErr w:type="gramEnd"/>
            <w:r>
      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</w:t>
            </w:r>
            <w:proofErr w:type="gramStart"/>
            <w:r>
              <w:t>обучающихся</w:t>
            </w:r>
            <w:proofErr w:type="gramEnd"/>
            <w:r>
              <w:t>. Требования устанавливаются к результатам: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личностным</w:t>
            </w:r>
            <w:proofErr w:type="gramEnd"/>
            <w:r>
              <w:t xml:space="preserve">, включающим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 и познанию, социальные компетенции, личностные качества;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предметным</w:t>
            </w:r>
            <w:proofErr w:type="gramEnd"/>
            <w:r>
      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4"/>
            </w:pPr>
            <w:bookmarkStart w:id="27" w:name="Par656"/>
            <w:bookmarkEnd w:id="27"/>
            <w:r>
              <w:t>4.2. Личностные результаты освоения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Личностные результаты освоения АООП должны отражать: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повседневной жизни;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8) принятие и освоение социальной роли </w:t>
            </w:r>
            <w:proofErr w:type="gramStart"/>
            <w:r>
              <w:t>обучающегося</w:t>
            </w:r>
            <w:proofErr w:type="gramEnd"/>
            <w:r>
              <w:t>, формирование и развитие социально значимых мотивов учебной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социально-эмоциональное участие в процессе общения и совместной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формирование уважительного отношения к окружающим;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ценностей и чувств;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1E24B1" w:rsidTr="006E16DC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outlineLvl w:val="4"/>
            </w:pPr>
            <w:bookmarkStart w:id="28" w:name="Par684"/>
            <w:bookmarkEnd w:id="28"/>
            <w:r>
              <w:t>4.3. Предметные результаты освоения АООП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Предметные результаты связаны с овладением </w:t>
            </w:r>
            <w:proofErr w:type="gramStart"/>
            <w:r>
              <w:t>обучающимися</w:t>
            </w:r>
            <w:proofErr w:type="gramEnd"/>
            <w:r>
      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Предметные результаты освоения АООП с учетом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Русский язык: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коммуникативно-речевые умения, необходимые для обеспечения коммуникации в различных ситуациях общения;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Чтение (Литературное чтение):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2) участие в обсуждении прочитанных произведений; умение </w:t>
            </w:r>
            <w:proofErr w:type="gramStart"/>
            <w:r>
              <w:t>высказывать отношение</w:t>
            </w:r>
            <w:proofErr w:type="gramEnd"/>
            <w: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принятых в нем;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Речевая практика: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использование диалогической формы речи в различных ситуациях общения;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Возможные предметные результаты должны отражать: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Речь и альтернативная коммуникация: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самостоятельного использования усвоенного лексико-</w:t>
            </w:r>
            <w:r>
              <w:lastRenderedPageBreak/>
              <w:t>грамматического материала в учебных и коммуникативных целях.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качество </w:t>
            </w:r>
            <w:proofErr w:type="spellStart"/>
            <w:r>
              <w:t>сформированности</w:t>
            </w:r>
            <w:proofErr w:type="spellEnd"/>
            <w:r>
              <w:t xml:space="preserve"> устной речи в соответствии с возрастными показаниями;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3) умение пользоваться доступными средствами коммуникации в практике экспрессивной и </w:t>
            </w:r>
            <w:proofErr w:type="spellStart"/>
            <w:r>
              <w:t>импрессивной</w:t>
            </w:r>
            <w:proofErr w:type="spellEnd"/>
            <w:r>
              <w:t xml:space="preserve"> речи для решения соответствующих возрасту житейских задач: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      </w:r>
            <w:proofErr w:type="spellStart"/>
            <w:r>
              <w:t>речеподражательных</w:t>
            </w:r>
            <w:proofErr w:type="spellEnd"/>
            <w:r>
              <w:t xml:space="preserve">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использование карточек с напечатанными словами как средства коммуникации.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5) развитие предпосылок к осмысленному чтению и письму: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узнавание и различение образов графем (букв);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графические действия с использованием элементов графем: обводка, штриховка, печатание букв, слов.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начальные навыки чтения и письма.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способность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6) элементарные умения пользования компьютером.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Математические представления: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форме, величине; количественные (</w:t>
            </w:r>
            <w:proofErr w:type="spellStart"/>
            <w:r>
              <w:t>дочисловые</w:t>
            </w:r>
            <w:proofErr w:type="spellEnd"/>
            <w:r>
              <w:t xml:space="preserve">), пространственные, временные </w:t>
            </w:r>
            <w:r>
              <w:lastRenderedPageBreak/>
              <w:t>представления:</w:t>
            </w:r>
          </w:p>
          <w:p w:rsidR="001E24B1" w:rsidRDefault="001E24B1" w:rsidP="006E16DC">
            <w:pPr>
              <w:pStyle w:val="ConsPlusNormal"/>
              <w:ind w:firstLine="283"/>
            </w:pPr>
            <w:r>
              <w:t>умение различать и сравнивать предметы по форме, величине, удаленности;</w:t>
            </w:r>
          </w:p>
          <w:p w:rsidR="001E24B1" w:rsidRDefault="001E24B1" w:rsidP="006E16DC">
            <w:pPr>
              <w:pStyle w:val="ConsPlusNormal"/>
              <w:ind w:firstLine="283"/>
            </w:pPr>
            <w:r>
              <w:t>умение ориентироваться в схеме тела, в пространстве, на плоскости;</w:t>
            </w:r>
          </w:p>
          <w:p w:rsidR="001E24B1" w:rsidRDefault="001E24B1" w:rsidP="006E16DC">
            <w:pPr>
              <w:pStyle w:val="ConsPlusNormal"/>
              <w:ind w:firstLine="283"/>
            </w:pPr>
            <w:r>
              <w:t>умение различать, сравнивать и преобразовывать множества (один - много).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представлять множество двумя другими множествами в пределах пяти;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обозначать арифметические действия знаками;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устанавливать взаимно-однозначные соответствия;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Окружающий природный мир: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интерес к объектам живой природы;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опыт заботливого и бережного отношения к растениям и животным, ухода за ними;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умение различать части суток, дни недели, месяцы; соотнесение месяцев </w:t>
            </w:r>
            <w:proofErr w:type="gramStart"/>
            <w:r>
              <w:t>с</w:t>
            </w:r>
            <w:proofErr w:type="gramEnd"/>
            <w:r>
              <w:t xml:space="preserve"> временем года;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представление о себе как "Я", осознание общности и различий "Я" от других: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определять "мое" и "не мое", осознавать и выражать свои интересы, желания;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сообщать о своих потребностях и желаниях.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представления о членах семьи, родственных отношениях в семье и своей социальной роли, обязанностях членов семьи, бытовой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семьи.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1) умение принимать посильное участие в повседневных делах дома: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людей: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сверстниках: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симпатий: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 совместных интересов.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использование простейших эстетических ориентиров (эталонов) о </w:t>
            </w:r>
            <w:r>
              <w:lastRenderedPageBreak/>
              <w:t>внешнем виде, на праздниках, в хозяйственно-бытовой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соблюдать традиции семейных, школьных, государственных праздников.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представления об обязанностях обучающегося, сына (дочери), внука (внучки), гражданина и </w:t>
            </w:r>
            <w:proofErr w:type="gramStart"/>
            <w:r>
              <w:t>другое</w:t>
            </w:r>
            <w:proofErr w:type="gramEnd"/>
            <w:r>
              <w:t>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представление о государственной символике (флаг, герб, гимн);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Мир природы и человека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Природоведение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Человек и общество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Мир истории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элементарные представления об истории развития предметного мира (мира вещей);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первоначальные представления об историческом прошлом и настоящем России;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умение получать и историческую информацию из разных источников и использовать ее для решения различных задач.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Этика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</w:pPr>
            <w:r>
              <w:t>Не предусматривается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Музыка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Музыка и движение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интерес к различным видам музыкальной деятельности (слушание, </w:t>
            </w:r>
            <w:r>
              <w:lastRenderedPageBreak/>
              <w:t>пение, движение под музыку, игра на музыкальных инструментах);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стремление к совместной и самостоятельной музыкальной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Изобразительная деятельность (рисование, лепка, аппликация)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интерес к доступным видам изобразительной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1) овладение умениями организовывать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 (режим дня, утренняя зарядка, оздоровительные мероприятия, подвижные игры);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Физическая культура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Адаптивная физкультура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восприятие собственного тела, осознание своих физических возможностей и ограничений: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освоение двигательных навыков, координации, последовательности движений;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совершенствование физических качеств: ловкости, силы, быстроты, </w:t>
            </w:r>
            <w:r>
              <w:lastRenderedPageBreak/>
              <w:t>выносливости;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</w:pPr>
            <w:r>
              <w:t>Технологии</w:t>
            </w:r>
          </w:p>
          <w:p w:rsidR="001E24B1" w:rsidRDefault="001E24B1" w:rsidP="006E16DC">
            <w:pPr>
              <w:pStyle w:val="ConsPlusNormal"/>
              <w:ind w:firstLine="283"/>
            </w:pPr>
            <w:r>
              <w:t>Профильный труд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>
              <w:t>близким</w:t>
            </w:r>
            <w:proofErr w:type="gramEnd"/>
            <w:r>
              <w:t>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</w:tr>
      <w:tr w:rsidR="001E24B1" w:rsidTr="006E16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Итоговая оценка качества освоения </w:t>
            </w:r>
            <w:proofErr w:type="gramStart"/>
            <w:r>
              <w:t>обучающимися</w:t>
            </w:r>
            <w:proofErr w:type="gramEnd"/>
            <w:r>
              <w:t xml:space="preserve"> АООП осуществляется организацией.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Система оценки результатов включает целостную характеристику освоения </w:t>
            </w:r>
            <w:proofErr w:type="gramStart"/>
            <w:r>
              <w:t>обучающимся</w:t>
            </w:r>
            <w:proofErr w:type="gramEnd"/>
            <w:r>
              <w:t xml:space="preserve"> СИПР, отражающую взаимодействие следующих компонентов: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proofErr w:type="gramStart"/>
            <w:r>
              <w:t>что обучающийся знает и умеет на конец учебного периода,</w:t>
            </w:r>
            <w:proofErr w:type="gramEnd"/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что из полученных знаний и умений он применяет на практике,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насколько активно, адекватно и самостоятельно он их применяет.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      </w:r>
            <w:proofErr w:type="spellStart"/>
            <w:r>
              <w:t>неуспешности</w:t>
            </w:r>
            <w:proofErr w:type="spellEnd"/>
            <w:r>
              <w:t xml:space="preserve"> их обучения и развития в целом.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- выявление результативности обучения происходит вариативно с учетом психофизического развития обучающегося в процессе выполнения </w:t>
            </w:r>
            <w:proofErr w:type="spellStart"/>
            <w:r>
              <w:t>перцептивных</w:t>
            </w:r>
            <w:proofErr w:type="spellEnd"/>
            <w:r>
              <w:t>, речевых, предметных действий, графических работ;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- при оценке результативности достижений необходимо учитывать степень самостоятельности ребенка. Формы и способы </w:t>
            </w:r>
            <w:proofErr w:type="gramStart"/>
            <w:r>
              <w:t>обозначения выявленных результатов обучения разных групп детей</w:t>
            </w:r>
            <w:proofErr w:type="gramEnd"/>
            <w:r>
              <w:t xml:space="preserve">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- выявление представлений, умений и </w:t>
            </w:r>
            <w:proofErr w:type="gramStart"/>
            <w:r>
              <w:t>навыков</w:t>
            </w:r>
            <w:proofErr w:type="gramEnd"/>
            <w:r>
      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- в случае затруднений в оценке </w:t>
            </w:r>
            <w:proofErr w:type="spellStart"/>
            <w:r>
              <w:t>сформированности</w:t>
            </w:r>
            <w:proofErr w:type="spellEnd"/>
            <w:r>
              <w:t xml:space="preserve"> действий, представлений в связи с отсутствием видимых изменений, </w:t>
            </w:r>
            <w:r>
              <w:lastRenderedPageBreak/>
              <w:t>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1E24B1" w:rsidRDefault="001E24B1" w:rsidP="006E16DC">
            <w:pPr>
              <w:pStyle w:val="ConsPlusNormal"/>
              <w:ind w:firstLine="283"/>
              <w:jc w:val="both"/>
            </w:pPr>
            <w:r>
              <w:t xml:space="preserve"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</w:t>
            </w:r>
            <w:proofErr w:type="gramStart"/>
            <w:r>
      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      </w:r>
            <w:proofErr w:type="gramEnd"/>
          </w:p>
        </w:tc>
      </w:tr>
    </w:tbl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ind w:firstLine="540"/>
        <w:jc w:val="both"/>
      </w:pPr>
      <w:r>
        <w:t>--------------------------------</w:t>
      </w:r>
    </w:p>
    <w:p w:rsidR="001E24B1" w:rsidRDefault="001E24B1" w:rsidP="001E24B1">
      <w:pPr>
        <w:pStyle w:val="ConsPlusNormal"/>
        <w:ind w:firstLine="540"/>
        <w:jc w:val="both"/>
      </w:pPr>
      <w:bookmarkStart w:id="29" w:name="Par950"/>
      <w:bookmarkEnd w:id="29"/>
      <w:r>
        <w:t xml:space="preserve">&lt;1&gt; </w:t>
      </w:r>
      <w:hyperlink r:id="rId7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0" w:name="Par951"/>
      <w:bookmarkEnd w:id="30"/>
      <w:r>
        <w:t xml:space="preserve">&lt;2&gt; </w:t>
      </w:r>
      <w:hyperlink r:id="rId8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1" w:name="Par952"/>
      <w:bookmarkEnd w:id="31"/>
      <w:r>
        <w:t>&lt;3&gt;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9D" w:rsidRDefault="00DC579D"/>
    <w:sectPr w:rsidR="00DC579D" w:rsidSect="006E16DC">
      <w:headerReference w:type="default" r:id="rId9"/>
      <w:footerReference w:type="default" r:id="rId10"/>
      <w:type w:val="continuous"/>
      <w:pgSz w:w="16838" w:h="11906" w:orient="landscape"/>
      <w:pgMar w:top="566" w:right="1440" w:bottom="709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DC" w:rsidRDefault="00E426DC" w:rsidP="001E24B1">
      <w:pPr>
        <w:spacing w:after="0" w:line="240" w:lineRule="auto"/>
      </w:pPr>
      <w:r>
        <w:separator/>
      </w:r>
    </w:p>
  </w:endnote>
  <w:endnote w:type="continuationSeparator" w:id="0">
    <w:p w:rsidR="00E426DC" w:rsidRDefault="00E426DC" w:rsidP="001E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DC" w:rsidRDefault="006E16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DC" w:rsidRDefault="006E16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DC" w:rsidRDefault="00E426DC" w:rsidP="001E24B1">
      <w:pPr>
        <w:spacing w:after="0" w:line="240" w:lineRule="auto"/>
      </w:pPr>
      <w:r>
        <w:separator/>
      </w:r>
    </w:p>
  </w:footnote>
  <w:footnote w:type="continuationSeparator" w:id="0">
    <w:p w:rsidR="00E426DC" w:rsidRDefault="00E426DC" w:rsidP="001E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DC" w:rsidRDefault="006E16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E24B1"/>
    <w:rsid w:val="001E24B1"/>
    <w:rsid w:val="00395750"/>
    <w:rsid w:val="006E16DC"/>
    <w:rsid w:val="00AA0003"/>
    <w:rsid w:val="00DC579D"/>
    <w:rsid w:val="00E426DC"/>
    <w:rsid w:val="00E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4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4B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BCA123C62220720751D88A923731F26C47E1171E13F5F01F388942E3F16D6A60C5E16C2CCDD4534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AEBCA123C62220720751D88A923731F26C47E1171E13F5F01F388942E3F16D6A60C5E16C2CCCD0534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11744</Words>
  <Characters>66947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cp:lastPrinted>2015-03-20T06:43:00Z</cp:lastPrinted>
  <dcterms:created xsi:type="dcterms:W3CDTF">2015-02-27T04:35:00Z</dcterms:created>
  <dcterms:modified xsi:type="dcterms:W3CDTF">2015-03-20T06:50:00Z</dcterms:modified>
</cp:coreProperties>
</file>