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Государственное казенное общеобразовательное учреждение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«Волгоградская школа – интернат №5»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400051, г. Волгоград, ул. Столетова, д. 16</w:t>
      </w:r>
      <w:r w:rsidRPr="0007405E">
        <w:rPr>
          <w:rFonts w:eastAsia="Calibri"/>
          <w:sz w:val="28"/>
          <w:szCs w:val="28"/>
          <w:lang w:eastAsia="en-US"/>
        </w:rPr>
        <w:tab/>
      </w:r>
      <w:r w:rsidRPr="0007405E">
        <w:rPr>
          <w:rFonts w:eastAsia="Calibri"/>
          <w:sz w:val="28"/>
          <w:szCs w:val="28"/>
          <w:lang w:eastAsia="en-US"/>
        </w:rPr>
        <w:tab/>
      </w:r>
      <w:r w:rsidRPr="0007405E">
        <w:rPr>
          <w:rFonts w:eastAsia="Calibri"/>
          <w:sz w:val="28"/>
          <w:szCs w:val="28"/>
          <w:lang w:val="en-US" w:eastAsia="en-US"/>
        </w:rPr>
        <w:t>E</w:t>
      </w:r>
      <w:r w:rsidRPr="0007405E">
        <w:rPr>
          <w:rFonts w:eastAsia="Calibri"/>
          <w:sz w:val="28"/>
          <w:szCs w:val="28"/>
          <w:lang w:eastAsia="en-US"/>
        </w:rPr>
        <w:t>-</w:t>
      </w:r>
      <w:r w:rsidRPr="0007405E">
        <w:rPr>
          <w:rFonts w:eastAsia="Calibri"/>
          <w:sz w:val="28"/>
          <w:szCs w:val="28"/>
          <w:lang w:val="en-US" w:eastAsia="en-US"/>
        </w:rPr>
        <w:t>mail</w:t>
      </w:r>
      <w:r w:rsidRPr="0007405E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school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int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5@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yandex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206"/>
        <w:gridCol w:w="3125"/>
      </w:tblGrid>
      <w:tr w:rsidR="0007405E" w:rsidRPr="0007405E" w:rsidTr="0007405E">
        <w:tc>
          <w:tcPr>
            <w:tcW w:w="3936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Рассмотрена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7405E">
              <w:rPr>
                <w:rFonts w:ascii="Times New Roman" w:hAnsi="Times New Roman"/>
                <w:szCs w:val="28"/>
              </w:rPr>
              <w:t xml:space="preserve">Н. А. </w:t>
            </w:r>
            <w:proofErr w:type="spellStart"/>
            <w:r w:rsidRPr="0007405E">
              <w:rPr>
                <w:rFonts w:ascii="Times New Roman" w:hAnsi="Times New Roman"/>
                <w:szCs w:val="28"/>
              </w:rPr>
              <w:t>Бакеева</w:t>
            </w:r>
            <w:proofErr w:type="spellEnd"/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«_____»________________</w:t>
            </w:r>
          </w:p>
        </w:tc>
        <w:tc>
          <w:tcPr>
            <w:tcW w:w="3321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СОГЛАСОВАНА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07405E">
              <w:rPr>
                <w:rFonts w:ascii="Times New Roman" w:hAnsi="Times New Roman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Директор ГКОУ «Волгоградская школа-интернат № 5»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7405E">
              <w:rPr>
                <w:rFonts w:ascii="Times New Roman" w:hAnsi="Times New Roman"/>
                <w:szCs w:val="28"/>
              </w:rPr>
              <w:t>Т.В. Калинина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Приказ №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7405E">
              <w:rPr>
                <w:rFonts w:ascii="Times New Roman" w:hAnsi="Times New Roman"/>
                <w:szCs w:val="28"/>
              </w:rPr>
              <w:t>от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07405E" w:rsidRPr="0007405E" w:rsidRDefault="0007405E" w:rsidP="0007405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caps/>
          <w:sz w:val="28"/>
          <w:szCs w:val="28"/>
          <w:lang w:eastAsia="en-US"/>
        </w:rPr>
        <w:t>Рабочая программа</w:t>
      </w:r>
    </w:p>
    <w:p w:rsidR="0007405E" w:rsidRPr="0007405E" w:rsidRDefault="0090129D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по предмету «ритмика</w:t>
      </w:r>
      <w:r w:rsidR="0007405E">
        <w:rPr>
          <w:rFonts w:eastAsia="Calibri"/>
          <w:b/>
          <w:caps/>
          <w:sz w:val="28"/>
          <w:szCs w:val="28"/>
          <w:lang w:eastAsia="en-US"/>
        </w:rPr>
        <w:t>»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для</w:t>
      </w:r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  <w:proofErr w:type="gramStart"/>
      <w:r w:rsidRPr="0007405E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07405E">
        <w:rPr>
          <w:rFonts w:eastAsia="Calibri"/>
          <w:b/>
          <w:sz w:val="28"/>
          <w:szCs w:val="28"/>
          <w:lang w:eastAsia="en-US"/>
        </w:rPr>
        <w:t xml:space="preserve"> с умственной отсталостью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(интеллектуальными нарушениями</w:t>
      </w:r>
      <w:r w:rsidRPr="0007405E">
        <w:rPr>
          <w:rFonts w:eastAsia="Calibri"/>
          <w:b/>
          <w:caps/>
          <w:sz w:val="28"/>
          <w:szCs w:val="28"/>
          <w:lang w:eastAsia="en-US"/>
        </w:rPr>
        <w:t>)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caps/>
          <w:sz w:val="28"/>
          <w:szCs w:val="28"/>
          <w:lang w:eastAsia="en-US"/>
        </w:rPr>
        <w:t>(</w:t>
      </w:r>
      <w:r w:rsidRPr="0007405E">
        <w:rPr>
          <w:rFonts w:eastAsia="Calibri"/>
          <w:b/>
          <w:sz w:val="28"/>
          <w:szCs w:val="28"/>
          <w:lang w:eastAsia="en-US"/>
        </w:rPr>
        <w:t>вариант 1</w:t>
      </w:r>
      <w:r w:rsidRPr="0007405E">
        <w:rPr>
          <w:rFonts w:eastAsia="Calibri"/>
          <w:b/>
          <w:caps/>
          <w:sz w:val="28"/>
          <w:szCs w:val="28"/>
          <w:lang w:eastAsia="en-US"/>
        </w:rPr>
        <w:t>)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proofErr w:type="gramStart"/>
      <w:r>
        <w:rPr>
          <w:rFonts w:eastAsia="Calibri"/>
          <w:b/>
          <w:caps/>
          <w:sz w:val="28"/>
          <w:szCs w:val="28"/>
          <w:lang w:val="en-US" w:eastAsia="en-US"/>
        </w:rPr>
        <w:t>I</w:t>
      </w:r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07405E">
        <w:rPr>
          <w:rFonts w:eastAsia="Calibri"/>
          <w:b/>
          <w:caps/>
          <w:sz w:val="28"/>
          <w:szCs w:val="28"/>
          <w:lang w:eastAsia="en-US"/>
        </w:rPr>
        <w:t>класс</w:t>
      </w:r>
      <w:proofErr w:type="gramEnd"/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учителя 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Алабердиевой Ольги Федоровны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Рассмотрено на заседании педагогического совета</w:t>
      </w: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Протокол от «____» ____________201___г.  №______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2016 г.</w:t>
      </w:r>
    </w:p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0129D" w:rsidRDefault="0090129D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0129D" w:rsidRDefault="0090129D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0129D" w:rsidRDefault="0090129D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Оглавление.</w:t>
      </w: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3"/>
        <w:gridCol w:w="8615"/>
        <w:gridCol w:w="590"/>
      </w:tblGrid>
      <w:tr w:rsidR="0007405E" w:rsidRPr="0007405E" w:rsidTr="0007405E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405E" w:rsidRPr="0007405E" w:rsidTr="0007405E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405E" w:rsidRPr="0007405E" w:rsidTr="0007405E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405E" w:rsidRPr="0007405E" w:rsidTr="0007405E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7405E" w:rsidRPr="0007405E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42B34" w:rsidRPr="00564E07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4" w:rsidRPr="00564E07" w:rsidRDefault="00142B34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E07">
              <w:rPr>
                <w:rFonts w:ascii="Times New Roman" w:hAnsi="Times New Roman"/>
                <w:sz w:val="28"/>
                <w:szCs w:val="28"/>
              </w:rPr>
              <w:t>6</w:t>
            </w:r>
            <w:r w:rsidRPr="00564E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564E07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E0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Pr="00564E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564E07" w:rsidRDefault="004C430A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E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Pr="006875FA" w:rsidRDefault="006875FA" w:rsidP="00B47FC3">
      <w:pPr>
        <w:ind w:firstLine="708"/>
        <w:jc w:val="center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Пояснительная записка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697FC7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Рабочая программа по </w:t>
      </w:r>
      <w:r w:rsidR="00CB781C">
        <w:rPr>
          <w:color w:val="000000"/>
          <w:sz w:val="28"/>
          <w:szCs w:val="28"/>
        </w:rPr>
        <w:t>коррекционно-развивающему занятию</w:t>
      </w:r>
      <w:r w:rsidRPr="006875FA">
        <w:rPr>
          <w:color w:val="000000"/>
          <w:sz w:val="28"/>
          <w:szCs w:val="28"/>
        </w:rPr>
        <w:t xml:space="preserve"> «</w:t>
      </w:r>
      <w:r w:rsidR="00CB781C">
        <w:rPr>
          <w:color w:val="000000"/>
          <w:sz w:val="28"/>
          <w:szCs w:val="28"/>
        </w:rPr>
        <w:t>Ритмика</w:t>
      </w:r>
      <w:r w:rsidRPr="006875FA">
        <w:rPr>
          <w:color w:val="000000"/>
          <w:sz w:val="28"/>
          <w:szCs w:val="28"/>
        </w:rPr>
        <w:t>» составлена на основании</w:t>
      </w:r>
      <w:r w:rsidR="008F5954">
        <w:t>:</w:t>
      </w:r>
    </w:p>
    <w:p w:rsidR="008F5954" w:rsidRPr="008F5954" w:rsidRDefault="008F5954" w:rsidP="00697FC7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образования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</w:t>
      </w:r>
      <w:r w:rsidR="00B77819">
        <w:rPr>
          <w:color w:val="000000"/>
          <w:sz w:val="28"/>
          <w:szCs w:val="28"/>
        </w:rPr>
        <w:t xml:space="preserve"> (интеллектуальными нарушениями)</w:t>
      </w:r>
      <w:r w:rsidRPr="008F5954">
        <w:rPr>
          <w:color w:val="000000"/>
          <w:sz w:val="28"/>
          <w:szCs w:val="28"/>
        </w:rPr>
        <w:t>;</w:t>
      </w:r>
    </w:p>
    <w:p w:rsidR="008F5954" w:rsidRPr="008F5954" w:rsidRDefault="008F5954" w:rsidP="00697FC7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 xml:space="preserve"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</w:t>
      </w:r>
    </w:p>
    <w:p w:rsidR="008F5954" w:rsidRPr="008F5954" w:rsidRDefault="008F5954" w:rsidP="00697FC7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8F5954" w:rsidP="00697FC7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6875FA" w:rsidRPr="006875FA">
        <w:rPr>
          <w:color w:val="000000"/>
          <w:sz w:val="28"/>
          <w:szCs w:val="28"/>
        </w:rPr>
        <w:t xml:space="preserve"> </w:t>
      </w:r>
      <w:proofErr w:type="gramEnd"/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Она разработана в целях решения оз</w:t>
      </w:r>
      <w:r>
        <w:rPr>
          <w:color w:val="000000"/>
          <w:sz w:val="28"/>
          <w:szCs w:val="28"/>
        </w:rPr>
        <w:t xml:space="preserve">доровительных, образовательных, </w:t>
      </w:r>
      <w:r w:rsidRPr="00E94F61">
        <w:rPr>
          <w:color w:val="000000"/>
          <w:sz w:val="28"/>
          <w:szCs w:val="28"/>
        </w:rPr>
        <w:t>воспитательных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коррекционных з</w:t>
      </w:r>
      <w:r>
        <w:rPr>
          <w:color w:val="000000"/>
          <w:sz w:val="28"/>
          <w:szCs w:val="28"/>
        </w:rPr>
        <w:t xml:space="preserve">адач. Рабочая учебная программа </w:t>
      </w:r>
      <w:r w:rsidRPr="00E94F61">
        <w:rPr>
          <w:color w:val="000000"/>
          <w:sz w:val="28"/>
          <w:szCs w:val="28"/>
        </w:rPr>
        <w:t>конкретизирует содержание предметных тем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образовательного стандарта на базовом уровне; дает распределение учебных часов по разделам курса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определяет последовательность изучения разделов с учетом </w:t>
      </w:r>
      <w:proofErr w:type="spellStart"/>
      <w:r w:rsidRPr="00E94F61">
        <w:rPr>
          <w:color w:val="000000"/>
          <w:sz w:val="28"/>
          <w:szCs w:val="28"/>
        </w:rPr>
        <w:t>межпредметных</w:t>
      </w:r>
      <w:proofErr w:type="spellEnd"/>
      <w:r w:rsidRPr="00E94F61">
        <w:rPr>
          <w:color w:val="000000"/>
          <w:sz w:val="28"/>
          <w:szCs w:val="28"/>
        </w:rPr>
        <w:t xml:space="preserve"> и </w:t>
      </w:r>
      <w:proofErr w:type="spellStart"/>
      <w:r w:rsidRPr="00E94F61">
        <w:rPr>
          <w:color w:val="000000"/>
          <w:sz w:val="28"/>
          <w:szCs w:val="28"/>
        </w:rPr>
        <w:t>внутрипредметных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связей, возрастных особенностей учащихся; определяет набор тестов и зачётов, выполняемых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учащимися.</w:t>
      </w:r>
    </w:p>
    <w:p w:rsidR="00E94F61" w:rsidRPr="00E94F61" w:rsidRDefault="00E94F61" w:rsidP="00697FC7">
      <w:pPr>
        <w:ind w:firstLine="708"/>
        <w:jc w:val="both"/>
        <w:rPr>
          <w:b/>
          <w:color w:val="000000"/>
          <w:sz w:val="28"/>
          <w:szCs w:val="28"/>
        </w:rPr>
      </w:pPr>
      <w:r w:rsidRPr="00E94F61">
        <w:rPr>
          <w:b/>
          <w:color w:val="000000"/>
          <w:sz w:val="28"/>
          <w:szCs w:val="28"/>
        </w:rPr>
        <w:t xml:space="preserve">Общая характеристика </w:t>
      </w:r>
      <w:r w:rsidR="00CB781C">
        <w:rPr>
          <w:b/>
          <w:color w:val="000000"/>
          <w:sz w:val="28"/>
          <w:szCs w:val="28"/>
        </w:rPr>
        <w:t>коррекционно-развивающего занятия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Преподавание ритмики в специальном (коррекционном) образовательном учреждении VIII вида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обусловлено необходимостью осуществления коррекции недостатков психического и физического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развития детей средствами музыкально-ритмической деятельности.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 xml:space="preserve">Специфические средства воздействия на </w:t>
      </w:r>
      <w:r>
        <w:rPr>
          <w:color w:val="000000"/>
          <w:sz w:val="28"/>
          <w:szCs w:val="28"/>
        </w:rPr>
        <w:t xml:space="preserve">учащихся, свойственные ритмике, </w:t>
      </w:r>
      <w:r w:rsidRPr="00E94F61">
        <w:rPr>
          <w:color w:val="000000"/>
          <w:sz w:val="28"/>
          <w:szCs w:val="28"/>
        </w:rPr>
        <w:t>способствуют общему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развитию младших умственно отсталых школьников, исправлению недостатков физического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развития, общей и речевой моторики, эмоционально-волевой сферы, воспитанию положительных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качеств личности (дружелюбия, дисциплинированности</w:t>
      </w:r>
      <w:r>
        <w:rPr>
          <w:color w:val="000000"/>
          <w:sz w:val="28"/>
          <w:szCs w:val="28"/>
        </w:rPr>
        <w:t xml:space="preserve">, коллективизма), эстетическому </w:t>
      </w:r>
      <w:r w:rsidRPr="00E94F61">
        <w:rPr>
          <w:color w:val="000000"/>
          <w:sz w:val="28"/>
          <w:szCs w:val="28"/>
        </w:rPr>
        <w:t>воспитанию</w:t>
      </w:r>
      <w:proofErr w:type="gramStart"/>
      <w:r w:rsidRPr="00E94F6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94F61">
        <w:rPr>
          <w:color w:val="000000"/>
          <w:sz w:val="28"/>
          <w:szCs w:val="28"/>
        </w:rPr>
        <w:t>р</w:t>
      </w:r>
      <w:proofErr w:type="gramEnd"/>
      <w:r w:rsidRPr="00E94F61">
        <w:rPr>
          <w:color w:val="000000"/>
          <w:sz w:val="28"/>
          <w:szCs w:val="28"/>
        </w:rPr>
        <w:t>азвитии.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Цели и задачи обучения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научить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представления у</w:t>
      </w:r>
      <w:r>
        <w:rPr>
          <w:color w:val="000000"/>
          <w:sz w:val="28"/>
          <w:szCs w:val="28"/>
        </w:rPr>
        <w:t xml:space="preserve">чащихся о пространстве и умение </w:t>
      </w:r>
      <w:r w:rsidRPr="00E94F61">
        <w:rPr>
          <w:color w:val="000000"/>
          <w:sz w:val="28"/>
          <w:szCs w:val="28"/>
        </w:rPr>
        <w:t>ориентироваться в нем;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ловкость, быстроту реакции, точность движений;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• развития у детей подвижности пальцев, умения ощущать напряжение и расслабление мышц,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слухового восприятия, способности переживать содержание музыкального образа;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оказывать коррекционное воздействие на физическое развитие, создавать благоприятную основу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для совершенствования таких психических функций, как мышление, память, внимание, восприятие;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активность и воображение, координацию и выразительность движений;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дыхательный аппарат и речевую моторику;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Место предмета в базисном учебном плане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федеральном базисном учебном плане на предмет ритмики в 1-ом классе выделяется 1 час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неделю. Общее число часов за год обучения составляет 33 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94F61">
        <w:rPr>
          <w:color w:val="000000"/>
          <w:sz w:val="28"/>
          <w:szCs w:val="28"/>
        </w:rPr>
        <w:t>Общеучебные</w:t>
      </w:r>
      <w:proofErr w:type="spellEnd"/>
      <w:r w:rsidRPr="00E94F61">
        <w:rPr>
          <w:color w:val="000000"/>
          <w:sz w:val="28"/>
          <w:szCs w:val="28"/>
        </w:rPr>
        <w:t xml:space="preserve"> умения, навыки и способы деятельности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Содержанием работы на уроках ритмики является музыкально-</w:t>
      </w:r>
      <w:proofErr w:type="gramStart"/>
      <w:r w:rsidRPr="00E94F61">
        <w:rPr>
          <w:color w:val="000000"/>
          <w:sz w:val="28"/>
          <w:szCs w:val="28"/>
        </w:rPr>
        <w:t>ритмическая деятельность</w:t>
      </w:r>
      <w:proofErr w:type="gramEnd"/>
      <w:r w:rsidRPr="00E94F61">
        <w:rPr>
          <w:color w:val="000000"/>
          <w:sz w:val="28"/>
          <w:szCs w:val="28"/>
        </w:rPr>
        <w:t xml:space="preserve"> детей.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Они учатся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процессе выполнения специальных упражнений под музыку (ходьба цепочкой или в колонне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соответствии с заданными направлениями, перестроения с образованием кругов, квадратов,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«звездочек», «каруселей», движения к определенной цели и между предметами) осуществляется</w:t>
      </w:r>
    </w:p>
    <w:p w:rsidR="00E94F61" w:rsidRPr="00E94F61" w:rsidRDefault="00E94F61" w:rsidP="00697F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Упражнения с предметами: обручами, мячами, шарами, лентами и т. д. — развивают ловкость,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быстроту реакции, точность движений.</w:t>
      </w:r>
      <w:proofErr w:type="gramEnd"/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применяются для развития у детей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подвижности пальцев, умения ощущать напряжение и расслабление мышц, соблюдать ритмичность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координацию движений рук. Этот вид деятельности важен в связи с тем, что у умственно отсталых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детей часто наблюдается нарушение двигательных функций и мышечной силы пальцев рук.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Скованность или вялость, отсутствие дифференцировки и точности движений мешают овладению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навыками письма и трудовыми приемами. В то же время этот вид деятельности вызывает живой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эмоциональный интерес у детей, расширяет их знания, развивает слуховое восприятие.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дают возможность воспринимать и оценивать ее характер (веселая,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грустная), развивают способность переживать содержание музыкального образа. В свою очередь,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эмоциональная насыщенность музыки позволяет разнообразить приемы движений и характер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упражнений.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не только оказывают коррекционное воздействие на физическое развитие,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но и создают благоприятную основу для совершенствования таких психических функций, как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мышление, память, внимание, восприятие. Организующее начало музыки, ее ритмическая структура,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динамическая окрашенность, темповые изменения вызывают постоянную концентрацию </w:t>
      </w:r>
      <w:r w:rsidRPr="00E94F61">
        <w:rPr>
          <w:color w:val="000000"/>
          <w:sz w:val="28"/>
          <w:szCs w:val="28"/>
        </w:rPr>
        <w:lastRenderedPageBreak/>
        <w:t>внимания,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запоминание условий выполнения упражнений, быструю реакцию на смену музыкальных фраз.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самостоятельный выбор движений, соответствующих характеру мелодии, развивают 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ребенка активность и воображение, координацию и выразит</w:t>
      </w:r>
      <w:r w:rsidR="00970829">
        <w:rPr>
          <w:color w:val="000000"/>
          <w:sz w:val="28"/>
          <w:szCs w:val="28"/>
        </w:rPr>
        <w:t>ельность движений.  И</w:t>
      </w:r>
      <w:r w:rsidRPr="00E94F61">
        <w:rPr>
          <w:color w:val="000000"/>
          <w:sz w:val="28"/>
          <w:szCs w:val="28"/>
        </w:rPr>
        <w:t xml:space="preserve">сполнение под музыку стихов, </w:t>
      </w:r>
      <w:proofErr w:type="spellStart"/>
      <w:r w:rsidRPr="00E94F61">
        <w:rPr>
          <w:color w:val="000000"/>
          <w:sz w:val="28"/>
          <w:szCs w:val="28"/>
        </w:rPr>
        <w:t>подпевок</w:t>
      </w:r>
      <w:proofErr w:type="spellEnd"/>
      <w:r w:rsidRPr="00E94F61">
        <w:rPr>
          <w:color w:val="000000"/>
          <w:sz w:val="28"/>
          <w:szCs w:val="28"/>
        </w:rPr>
        <w:t xml:space="preserve">, </w:t>
      </w:r>
      <w:proofErr w:type="spellStart"/>
      <w:r w:rsidRPr="00E94F6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нсценирование</w:t>
      </w:r>
      <w:proofErr w:type="spellEnd"/>
      <w:r>
        <w:rPr>
          <w:color w:val="000000"/>
          <w:sz w:val="28"/>
          <w:szCs w:val="28"/>
        </w:rPr>
        <w:t xml:space="preserve"> песен, музыкальных </w:t>
      </w:r>
      <w:r w:rsidRPr="00E94F61">
        <w:rPr>
          <w:color w:val="000000"/>
          <w:sz w:val="28"/>
          <w:szCs w:val="28"/>
        </w:rPr>
        <w:t>сказок способствуют развитию дыхательного аппарата и речевой моторики.</w:t>
      </w:r>
    </w:p>
    <w:p w:rsid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Занятия ритмикой эффективны для воспитания положительных качеств личности. Выполняя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упражнения на пространственные построения, разучивая парные танцы и пляски, двигаясь в хороводе,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дети приобретают навыки организованных действий, дисциплинированности, учатся вежливо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обращаться друг с другом.</w:t>
      </w:r>
    </w:p>
    <w:p w:rsidR="004C430A" w:rsidRPr="004C430A" w:rsidRDefault="004C430A" w:rsidP="00697FC7">
      <w:pPr>
        <w:ind w:firstLine="708"/>
        <w:jc w:val="both"/>
        <w:rPr>
          <w:b/>
          <w:color w:val="000000"/>
          <w:sz w:val="28"/>
          <w:szCs w:val="28"/>
        </w:rPr>
      </w:pPr>
      <w:r w:rsidRPr="004C430A">
        <w:rPr>
          <w:b/>
          <w:color w:val="000000"/>
          <w:sz w:val="28"/>
          <w:szCs w:val="28"/>
        </w:rPr>
        <w:t>Содержание курса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Программа по ритмике состоит из пяти разделов: «Упражнения на ориентировку в пространстве»;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«Ритмико-гимнастические упражнения»; «Упражнения с детскими музыкальными инструментами»;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«Игры под музыку»; «Танцевальные упражнения».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каждом разделе в систематизированном виде изложены упражнения и определен их объем, 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также указаны знания и умения, которыми должны овладеть учащиеся, занимаясь конкретным видом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музыкально-ритмической деятельности.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На каждом уроке осуществляется работа по всем пяти разделам программы в изложенной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последовательности. Однако в зависимости от задач урока учитель может отводить на </w:t>
      </w:r>
      <w:proofErr w:type="gramStart"/>
      <w:r w:rsidRPr="00E94F61">
        <w:rPr>
          <w:color w:val="000000"/>
          <w:sz w:val="28"/>
          <w:szCs w:val="28"/>
        </w:rPr>
        <w:t>каждый раздел</w:t>
      </w:r>
      <w:proofErr w:type="gramEnd"/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различное количество времени, имея в виду, что в начале и конце урока должны быть упражнения на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снятие напряжения, расслабление, успокоение.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 первого раздела составляют упражнения, помогающие детям ориентироваться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пространстве.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Основное содержание второго раздела составляют ритмико-гимнастические упражнения,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способствующие выработке необходимых музыкально-двигательных навыков.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раздел ритмико-гимнастическ</w:t>
      </w:r>
      <w:r w:rsidR="00970829">
        <w:rPr>
          <w:color w:val="000000"/>
          <w:sz w:val="28"/>
          <w:szCs w:val="28"/>
        </w:rPr>
        <w:t xml:space="preserve">их упражнений входят задания на </w:t>
      </w:r>
      <w:r w:rsidRPr="00E94F61">
        <w:rPr>
          <w:color w:val="000000"/>
          <w:sz w:val="28"/>
          <w:szCs w:val="28"/>
        </w:rPr>
        <w:t>выработку координационных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движений.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 рук с движениями ног, туловища, головы.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рекомендуется начинать с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подготовительных упражнений: сгибание и разгибание пальцев в кулаках, сцепление с напряжением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без напряжения, сопоставление пальцев.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программу включена игра на детском пианино, аккордеоне, духовой гармонике. Принцип игры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этих инструментах примерно одинаков и требует большой свободы, точности и беглости пальцев по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сравнению с ксилофоном, металлофоном и цитрой.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координацию движений рук лучше проводить после выполнения ритмико-гимнастических упражнений,</w:t>
      </w:r>
      <w:r w:rsidR="00970829">
        <w:rPr>
          <w:color w:val="000000"/>
          <w:sz w:val="28"/>
          <w:szCs w:val="28"/>
        </w:rPr>
        <w:t xml:space="preserve"> сидя на стульчиках, чтобы дать </w:t>
      </w:r>
      <w:r w:rsidRPr="00E94F61">
        <w:rPr>
          <w:color w:val="000000"/>
          <w:sz w:val="28"/>
          <w:szCs w:val="28"/>
        </w:rPr>
        <w:t>возможность учащимся отдохнуть от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активной физической нагрузки.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Во время проведения игр под музыку перед учителем стоит задача научить учащихся создавать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музыкально-двигательный образ. </w:t>
      </w:r>
      <w:proofErr w:type="gramStart"/>
      <w:r w:rsidRPr="00E94F61">
        <w:rPr>
          <w:color w:val="000000"/>
          <w:sz w:val="28"/>
          <w:szCs w:val="28"/>
        </w:rPr>
        <w:t>Причем учитель должен сказать название, которое определяло бы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характер движения, например: «зайчик» (подпрыгивание), «лошадка» (прямой галоп), «кошечка»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(мягкий шаг), «мячик» (подпрыгивание и бег) и т. п. Объясняя задание, учитель не должен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подсказывать детям вид движения (надо говорить: будете д</w:t>
      </w:r>
      <w:r w:rsidR="00970829">
        <w:rPr>
          <w:color w:val="000000"/>
          <w:sz w:val="28"/>
          <w:szCs w:val="28"/>
        </w:rPr>
        <w:t xml:space="preserve">вигаться, а не бегать, прыгать, </w:t>
      </w:r>
      <w:r w:rsidRPr="00E94F61">
        <w:rPr>
          <w:color w:val="000000"/>
          <w:sz w:val="28"/>
          <w:szCs w:val="28"/>
        </w:rPr>
        <w:t>шагать).</w:t>
      </w:r>
      <w:proofErr w:type="gramEnd"/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После того как ученики научатся самостоятельно изображать повадки различных животных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птиц, деятельность людей, можно вводить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песен (2 класс), таких, как «Почему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медведь зимой спит», «Как на тоненький ледок», в которых надо раскрыть не только образ, но и общее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содержание.</w:t>
      </w:r>
      <w:proofErr w:type="gramEnd"/>
      <w:r w:rsidRPr="00E94F61">
        <w:rPr>
          <w:color w:val="000000"/>
          <w:sz w:val="28"/>
          <w:szCs w:val="28"/>
        </w:rPr>
        <w:t xml:space="preserve"> В дальнейшем (3 класс) предлагается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хорошо известных детям сказок.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Лучше всего начинать со сказок «Колобок», «Теремок». В 4 классе умственно отсталые дети успешно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показывают в движениях музыкальную сказку «Муха-Цокотуха».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Обучению умственно отсталых детей танцам и пляскам предшествует работа по привитию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навыков четкого и выразительного исполнения отдельных движений и элементов танца. К каждому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упражнению подбирается такая мелодия, в которой отражены особенности движения. Например,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освоение хорового шага связано со спокойной русской мелодией, а топающего — </w:t>
      </w:r>
      <w:proofErr w:type="gramStart"/>
      <w:r w:rsidRPr="00E94F61">
        <w:rPr>
          <w:color w:val="000000"/>
          <w:sz w:val="28"/>
          <w:szCs w:val="28"/>
        </w:rPr>
        <w:t>с</w:t>
      </w:r>
      <w:proofErr w:type="gramEnd"/>
      <w:r w:rsidRPr="00E94F61">
        <w:rPr>
          <w:color w:val="000000"/>
          <w:sz w:val="28"/>
          <w:szCs w:val="28"/>
        </w:rPr>
        <w:t xml:space="preserve"> озорной плясовой.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Почувствовать образ помогают упражнения с предметами. Ходьба с флажками в руке заставляет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ходить бодрее, шире. Яркий платочек помогает танцевать весело и свободно, плавно и легко.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этого раздела должны носить не только развивающий, но и познавательный характер.</w:t>
      </w:r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Разучивая танцы и пляски, учащиеся знакомятся с их названиями (полька, гопак, хоровод, кадриль,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вальс), а также с основными движениями этих танцев (притопы, галоп, шаг польки, переменчивый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шаг, присядка и др.).</w:t>
      </w:r>
      <w:proofErr w:type="gramEnd"/>
    </w:p>
    <w:p w:rsidR="00E94F61" w:rsidRPr="00E94F61" w:rsidRDefault="00E94F61" w:rsidP="00697FC7">
      <w:pPr>
        <w:ind w:firstLine="708"/>
        <w:jc w:val="both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Исполнение танцев разных народов приобщает детей к народной культуре, умению находить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движениях характерные особенности танцев разных национальностей.</w:t>
      </w: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>Календарно-тематическое планирование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br/>
        <w:t xml:space="preserve">по </w:t>
      </w:r>
      <w:r w:rsidR="00CB781C">
        <w:rPr>
          <w:rFonts w:eastAsiaTheme="minorHAnsi" w:cstheme="minorBidi"/>
          <w:b/>
          <w:bCs/>
          <w:sz w:val="28"/>
          <w:szCs w:val="28"/>
          <w:lang w:eastAsia="en-US"/>
        </w:rPr>
        <w:t>коррекционно-развивающему занятию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 xml:space="preserve"> «</w:t>
      </w:r>
      <w:r w:rsidR="00CB781C">
        <w:rPr>
          <w:rFonts w:eastAsiaTheme="minorHAnsi" w:cstheme="minorBidi"/>
          <w:b/>
          <w:bCs/>
          <w:sz w:val="28"/>
          <w:szCs w:val="28"/>
          <w:lang w:eastAsia="en-US"/>
        </w:rPr>
        <w:t>Ритмика</w:t>
      </w:r>
      <w:r w:rsidR="00FD77C9">
        <w:rPr>
          <w:rFonts w:eastAsiaTheme="minorHAnsi" w:cstheme="minorBidi"/>
          <w:b/>
          <w:bCs/>
          <w:sz w:val="28"/>
          <w:szCs w:val="28"/>
          <w:lang w:eastAsia="en-US"/>
        </w:rPr>
        <w:t xml:space="preserve">» </w:t>
      </w: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tbl>
      <w:tblPr>
        <w:tblW w:w="151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417"/>
        <w:gridCol w:w="1418"/>
        <w:gridCol w:w="3402"/>
        <w:gridCol w:w="2835"/>
        <w:gridCol w:w="3637"/>
      </w:tblGrid>
      <w:tr w:rsidR="00D524D6" w:rsidRPr="00D524D6" w:rsidTr="00E93B1E">
        <w:trPr>
          <w:trHeight w:val="135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Формируемые представления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Содержание, виды деятельности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Вводный урок</w:t>
            </w:r>
            <w:r w:rsidR="0065296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Правила техники безопасности на уроках предмета «музыка и движение».</w:t>
            </w: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Папка, иллюстрации</w:t>
            </w:r>
            <w:r>
              <w:rPr>
                <w:rFonts w:eastAsiaTheme="minorHAnsi"/>
                <w:bCs/>
                <w:lang w:eastAsia="en-US"/>
              </w:rPr>
              <w:t>, ноты к програм</w:t>
            </w:r>
            <w:r w:rsidR="006B4170">
              <w:rPr>
                <w:rFonts w:eastAsiaTheme="minorHAnsi"/>
                <w:bCs/>
                <w:lang w:eastAsia="en-US"/>
              </w:rPr>
              <w:t>мным песням,</w:t>
            </w:r>
            <w:r>
              <w:rPr>
                <w:rFonts w:eastAsiaTheme="minorHAnsi"/>
                <w:bCs/>
                <w:lang w:eastAsia="en-US"/>
              </w:rPr>
              <w:t xml:space="preserve"> звуковоспроизводящее оборудование, ц</w:t>
            </w:r>
            <w:r w:rsidRPr="0065296C">
              <w:rPr>
                <w:rFonts w:eastAsiaTheme="minorHAnsi"/>
                <w:bCs/>
                <w:lang w:eastAsia="en-US"/>
              </w:rPr>
              <w:t xml:space="preserve">ифровые носители с записью музыкальных произведений </w:t>
            </w:r>
            <w:r>
              <w:rPr>
                <w:rFonts w:eastAsiaTheme="minorHAnsi"/>
                <w:bCs/>
                <w:lang w:eastAsia="en-US"/>
              </w:rPr>
              <w:t>музыкальные инструменты, гимнастический инвентарь.</w:t>
            </w:r>
          </w:p>
        </w:tc>
        <w:tc>
          <w:tcPr>
            <w:tcW w:w="3637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Знакомство с кабинетом, его оборудованием. Правила поведения и техники безопасности на уроке.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3F4CBF" w:rsidRPr="003F4CBF">
              <w:rPr>
                <w:rFonts w:eastAsiaTheme="minorHAnsi"/>
                <w:bCs/>
                <w:lang w:eastAsia="en-US"/>
              </w:rPr>
              <w:t>пражнения на ориентировку в пространстве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Ориентировка в </w:t>
            </w:r>
            <w:r w:rsidRPr="003F4CBF">
              <w:rPr>
                <w:rFonts w:eastAsiaTheme="minorHAnsi"/>
                <w:bCs/>
                <w:lang w:eastAsia="en-US"/>
              </w:rPr>
              <w:t>направлении движений вперед, назад,</w:t>
            </w:r>
            <w:r w:rsidR="00E43CE1">
              <w:rPr>
                <w:rFonts w:eastAsiaTheme="minorHAnsi"/>
                <w:bCs/>
                <w:lang w:eastAsia="en-US"/>
              </w:rPr>
              <w:t xml:space="preserve"> на лево, на право.</w:t>
            </w:r>
          </w:p>
        </w:tc>
        <w:tc>
          <w:tcPr>
            <w:tcW w:w="2835" w:type="dxa"/>
          </w:tcPr>
          <w:p w:rsidR="00C72DBB" w:rsidRPr="00D524D6" w:rsidRDefault="003F4CBF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F4CBF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F4CBF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Ходьба по залу</w:t>
            </w:r>
            <w:r w:rsidR="00E43CE1">
              <w:rPr>
                <w:rFonts w:eastAsiaTheme="minorHAnsi"/>
                <w:bCs/>
                <w:lang w:eastAsia="en-US"/>
              </w:rPr>
              <w:t xml:space="preserve"> под музыку</w:t>
            </w:r>
            <w:r>
              <w:rPr>
                <w:rFonts w:eastAsiaTheme="minorHAnsi"/>
                <w:bCs/>
                <w:lang w:eastAsia="en-US"/>
              </w:rPr>
              <w:t xml:space="preserve"> строем по одному со сменой направлений</w:t>
            </w:r>
            <w:r w:rsidR="00E43CE1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 w:rsidR="00DD5002">
              <w:rPr>
                <w:rFonts w:eastAsiaTheme="minorHAnsi"/>
                <w:bCs/>
                <w:lang w:eastAsia="en-US"/>
              </w:rPr>
              <w:t xml:space="preserve">, </w:t>
            </w:r>
            <w:r w:rsidR="00E43CE1">
              <w:rPr>
                <w:rFonts w:eastAsiaTheme="minorHAnsi"/>
                <w:bCs/>
                <w:lang w:eastAsia="en-US"/>
              </w:rPr>
              <w:t>о</w:t>
            </w:r>
            <w:r w:rsidR="00DD5002" w:rsidRPr="00DD5002">
              <w:rPr>
                <w:rFonts w:eastAsiaTheme="minorHAnsi"/>
                <w:bCs/>
                <w:lang w:eastAsia="en-US"/>
              </w:rPr>
              <w:t>бщеразвивающие</w:t>
            </w:r>
            <w:r w:rsidR="00DD5002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Продолжение работы над ориентировкой в направлении движений, формирование понятия - гимнастическое упражнение. 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Наклоны, выпрямление и пов</w:t>
            </w:r>
            <w:r>
              <w:rPr>
                <w:rFonts w:eastAsiaTheme="minorHAnsi"/>
                <w:bCs/>
                <w:lang w:eastAsia="en-US"/>
              </w:rPr>
              <w:t xml:space="preserve">ороты головы, круговые движения </w:t>
            </w:r>
            <w:r w:rsidRPr="00E43CE1">
              <w:rPr>
                <w:rFonts w:eastAsiaTheme="minorHAnsi"/>
                <w:bCs/>
                <w:lang w:eastAsia="en-US"/>
              </w:rPr>
              <w:t>плечами («паровозики»). Движения рук в разных направлениях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Звуки вокруг нас.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Выполнение имитационных упражнений и игр, построенных на конкретных подра</w:t>
            </w:r>
            <w:r>
              <w:rPr>
                <w:rFonts w:eastAsiaTheme="minorHAnsi"/>
                <w:bCs/>
                <w:lang w:eastAsia="en-US"/>
              </w:rPr>
              <w:t xml:space="preserve">жательных образах, </w:t>
            </w:r>
            <w:r w:rsidRPr="00E43CE1">
              <w:rPr>
                <w:rFonts w:eastAsiaTheme="minorHAnsi"/>
                <w:bCs/>
                <w:lang w:eastAsia="en-US"/>
              </w:rPr>
              <w:t xml:space="preserve">хорошо знакомых детям (повадки зверей, птиц, движение транспорта, </w:t>
            </w:r>
            <w:r w:rsidRPr="00E43CE1">
              <w:rPr>
                <w:rFonts w:eastAsiaTheme="minorHAnsi"/>
                <w:bCs/>
                <w:lang w:eastAsia="en-US"/>
              </w:rPr>
              <w:lastRenderedPageBreak/>
              <w:t>деятельность человека)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Ритмико – гимнастические упражнения </w:t>
            </w:r>
            <w:r w:rsidRPr="00DD5002">
              <w:rPr>
                <w:rFonts w:eastAsiaTheme="minorHAnsi"/>
                <w:bCs/>
                <w:lang w:eastAsia="en-US"/>
              </w:rPr>
              <w:t>на координацию движений.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координации движений.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Перекрестное поднимание и опускание рук.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Одновременные движения правой руки вверх, л</w:t>
            </w:r>
            <w:r>
              <w:rPr>
                <w:rFonts w:eastAsiaTheme="minorHAnsi"/>
                <w:bCs/>
                <w:lang w:eastAsia="en-US"/>
              </w:rPr>
              <w:t xml:space="preserve">евой — в сторону; правой руки — </w:t>
            </w:r>
            <w:proofErr w:type="gramStart"/>
            <w:r w:rsidRPr="003A17FD"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перед, левой — вверх. Выставление левой ноги вперед, правой руки — перед собой; правой ноги — 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сторону, левой руки — в сторону и т. д.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Активизация внимания к единой правильной интонации. Развитие слухового внимания и чувства ритма  на специальных ритмических упражнениях.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слухового внимания и чувства ритма  на специальных ритмических упражнениях.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Что за дерево такое? Музыка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Старокадомского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Л. Некрасовой.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D5002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Знакомство с танцевальными движениями. Бодрый, спокойны</w:t>
            </w:r>
            <w:r>
              <w:rPr>
                <w:rFonts w:eastAsiaTheme="minorHAnsi"/>
                <w:bCs/>
                <w:lang w:eastAsia="en-US"/>
              </w:rPr>
              <w:t xml:space="preserve">й, топающий шаг. Бег легкий, на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расслабление мышц, их место в повседневной жизни.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Подняв руки в стороны и</w:t>
            </w:r>
            <w:r>
              <w:rPr>
                <w:rFonts w:eastAsiaTheme="minorHAnsi"/>
                <w:bCs/>
                <w:lang w:eastAsia="en-US"/>
              </w:rPr>
              <w:t xml:space="preserve"> слегка наклонившись вперед, по </w:t>
            </w:r>
            <w:r w:rsidRPr="003A17FD">
              <w:rPr>
                <w:rFonts w:eastAsiaTheme="minorHAnsi"/>
                <w:bCs/>
                <w:lang w:eastAsia="en-US"/>
              </w:rPr>
              <w:t>сигналу учителя или акценту в музыке уронить руки вниз; быстрым, непрерывным движением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 xml:space="preserve">предплечья свободно потрясти кистями (имитация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отряхивания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lang w:eastAsia="en-US"/>
              </w:rPr>
              <w:t xml:space="preserve">оды с пальцев), подняв плечи как </w:t>
            </w:r>
            <w:r w:rsidRPr="003A17FD">
              <w:rPr>
                <w:rFonts w:eastAsiaTheme="minorHAnsi"/>
                <w:bCs/>
                <w:lang w:eastAsia="en-US"/>
              </w:rPr>
              <w:t xml:space="preserve">можно выше, дать им свободно опуститься в нормальное </w:t>
            </w:r>
            <w:r w:rsidRPr="003A17FD">
              <w:rPr>
                <w:rFonts w:eastAsiaTheme="minorHAnsi"/>
                <w:bCs/>
                <w:lang w:eastAsia="en-US"/>
              </w:rPr>
              <w:lastRenderedPageBreak/>
              <w:t>положение.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lastRenderedPageBreak/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65296C">
              <w:rPr>
                <w:rFonts w:eastAsiaTheme="minorHAnsi"/>
                <w:bCs/>
                <w:lang w:eastAsia="en-US"/>
              </w:rPr>
              <w:t xml:space="preserve">пражнения на расслабления мышц </w:t>
            </w:r>
            <w:r>
              <w:rPr>
                <w:rFonts w:eastAsiaTheme="minorHAnsi"/>
                <w:bCs/>
                <w:lang w:eastAsia="en-US"/>
              </w:rPr>
              <w:t xml:space="preserve"> их </w:t>
            </w:r>
            <w:r w:rsidR="0065296C">
              <w:rPr>
                <w:rFonts w:eastAsiaTheme="minorHAnsi"/>
                <w:bCs/>
                <w:lang w:eastAsia="en-US"/>
              </w:rPr>
              <w:t xml:space="preserve">сочетание и </w:t>
            </w:r>
            <w:r>
              <w:rPr>
                <w:rFonts w:eastAsiaTheme="minorHAnsi"/>
                <w:bCs/>
                <w:lang w:eastAsia="en-US"/>
              </w:rPr>
              <w:t>применение.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65296C" w:rsidP="0065296C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С</w:t>
            </w:r>
            <w:r>
              <w:rPr>
                <w:rFonts w:eastAsiaTheme="minorHAnsi"/>
                <w:bCs/>
                <w:lang w:eastAsia="en-US"/>
              </w:rPr>
              <w:t xml:space="preserve">вободное круговое движение рук.  </w:t>
            </w:r>
            <w:r w:rsidRPr="0065296C">
              <w:rPr>
                <w:rFonts w:eastAsiaTheme="minorHAnsi"/>
                <w:bCs/>
                <w:lang w:eastAsia="en-US"/>
              </w:rPr>
              <w:t>Перенесение тяжести тела с пяток на носки и обратно, с одной ноги на другую (маятник).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>
              <w:rPr>
                <w:rFonts w:eastAsiaTheme="minorHAnsi"/>
                <w:bCs/>
                <w:lang w:eastAsia="en-US"/>
              </w:rPr>
              <w:t xml:space="preserve"> на верхний и нижний плечевой пояс</w:t>
            </w:r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</w:t>
            </w:r>
            <w:r>
              <w:rPr>
                <w:rFonts w:eastAsiaTheme="minorHAnsi"/>
                <w:bCs/>
                <w:lang w:eastAsia="en-US"/>
              </w:rPr>
              <w:t>аписью музыкальных произведений</w:t>
            </w:r>
            <w:r w:rsidRPr="00A11E1B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11E1B">
              <w:rPr>
                <w:rFonts w:eastAsiaTheme="minorHAnsi"/>
                <w:bCs/>
                <w:lang w:eastAsia="en-US"/>
              </w:rPr>
              <w:t>обруч, палка, флажки, мяч.</w:t>
            </w:r>
          </w:p>
        </w:tc>
        <w:tc>
          <w:tcPr>
            <w:tcW w:w="3637" w:type="dxa"/>
          </w:tcPr>
          <w:p w:rsidR="00C72DBB" w:rsidRPr="00D524D6" w:rsidRDefault="00A11E1B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BB0953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BB0953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«строй»</w:t>
            </w:r>
          </w:p>
        </w:tc>
        <w:tc>
          <w:tcPr>
            <w:tcW w:w="2835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025E5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Ходьба и бег: с высоким подниманием колен, с отбрасыванием прямой ноги вперед и оттягиванием носка. Перестроение в круг из шеренги, цепочки.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 xml:space="preserve">Бег легкий, на </w:t>
            </w:r>
            <w:proofErr w:type="spellStart"/>
            <w:r w:rsidRPr="00E93B1E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E93B1E">
              <w:rPr>
                <w:rFonts w:eastAsiaTheme="minorHAnsi"/>
                <w:bCs/>
                <w:lang w:eastAsia="en-US"/>
              </w:rPr>
              <w:t>. Подпрыгивание на двух ногах.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E33D1C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координацию  движений рук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077C79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Динамические оттенки в движении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077C79">
              <w:rPr>
                <w:rFonts w:eastAsiaTheme="minorHAnsi"/>
                <w:bCs/>
                <w:lang w:eastAsia="en-US"/>
              </w:rPr>
              <w:t>высокий</w:t>
            </w:r>
            <w:proofErr w:type="gramEnd"/>
            <w:r w:rsidRPr="00077C79">
              <w:rPr>
                <w:rFonts w:eastAsiaTheme="minorHAnsi"/>
                <w:bCs/>
                <w:lang w:eastAsia="en-US"/>
              </w:rPr>
              <w:t>, низкий).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lastRenderedPageBreak/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Прямой галоп. Маховые движения рук.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Динамические оттенки в движении.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77C79">
              <w:rPr>
                <w:rFonts w:eastAsiaTheme="minorHAnsi"/>
                <w:bCs/>
                <w:lang w:eastAsia="en-US"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</w:t>
            </w:r>
            <w:proofErr w:type="gramEnd"/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E93B1E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Платок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Элементы русской пляски: простой хороводный шаг, шаг на всей ступне, подбоченившись двумя руками (для дево</w:t>
            </w:r>
            <w:r>
              <w:rPr>
                <w:rFonts w:eastAsiaTheme="minorHAnsi"/>
                <w:bCs/>
                <w:lang w:eastAsia="en-US"/>
              </w:rPr>
              <w:t>чек — движение с платочком)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025E59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– гимнастический предмет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441A7" w:rsidRPr="00A0464F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Флажки гимнастические ленточки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E93B1E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Сгибание и разгибание ноги в подъеме, отведение стопы наружу и приведение ее внутрь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Ритмический рисунок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 xml:space="preserve">Отстукивание,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прохлопывание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протопывание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 простых ритмических рисунков.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A11E1B">
              <w:rPr>
                <w:rFonts w:eastAsiaTheme="minorHAnsi"/>
                <w:bCs/>
                <w:lang w:eastAsia="en-US"/>
              </w:rPr>
              <w:t xml:space="preserve">руговые движения стопой, выставление ноги на носок вперед и в стороны, вставание на </w:t>
            </w:r>
            <w:proofErr w:type="spellStart"/>
            <w:r w:rsidRPr="00A11E1B">
              <w:rPr>
                <w:rFonts w:eastAsiaTheme="minorHAnsi"/>
                <w:bCs/>
                <w:lang w:eastAsia="en-US"/>
              </w:rPr>
              <w:t>полупальцы</w:t>
            </w:r>
            <w:proofErr w:type="spellEnd"/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lastRenderedPageBreak/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F441A7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с пением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</w:t>
            </w:r>
            <w:r>
              <w:rPr>
                <w:rFonts w:eastAsiaTheme="minorHAnsi"/>
                <w:bCs/>
                <w:lang w:eastAsia="en-US"/>
              </w:rPr>
              <w:t>ты русской пляски:</w:t>
            </w:r>
            <w:r w:rsidRPr="00E93B1E">
              <w:rPr>
                <w:rFonts w:eastAsiaTheme="minorHAnsi"/>
                <w:bCs/>
                <w:lang w:eastAsia="en-US"/>
              </w:rPr>
              <w:t xml:space="preserve"> притопы одной ногой и поочередно, выставление ноги с носка на пятку.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Получение эстетического наслаждения от собственного пения.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Эстетическая ценность пения.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А. Вивальди. Аллегро. Из концерта для скрипки с оркестром. Ля минор.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М. Глинка. Полька.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Игра на музыкальных инструментах.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Формирование понятия о музыкальных инструментах. Их классификация.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П. Чайковский. Танец маленьких лебедей. Из балета «Лебединое озеро».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Неприятность эту мы переживем. Из мультфильма «Лето кота Леопольда».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E33D1C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lastRenderedPageBreak/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577A4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Продолжение работы над правильным дыханием</w:t>
            </w:r>
            <w:r w:rsidRPr="00F441A7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 пением и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Хороводы в кругу, пляски с притопами, кружением, хлопками.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Движения парами: бег, ходьба, кружение на месте.</w:t>
            </w:r>
          </w:p>
        </w:tc>
      </w:tr>
    </w:tbl>
    <w:p w:rsidR="00D524D6" w:rsidRDefault="00D524D6" w:rsidP="00D524D6">
      <w:pPr>
        <w:jc w:val="both"/>
        <w:rPr>
          <w:color w:val="000000"/>
          <w:sz w:val="28"/>
          <w:szCs w:val="28"/>
        </w:rPr>
        <w:sectPr w:rsidR="00D524D6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57E2" w:rsidRDefault="004A57E2" w:rsidP="004A57E2">
      <w:pPr>
        <w:ind w:firstLine="708"/>
        <w:jc w:val="both"/>
        <w:rPr>
          <w:b/>
          <w:color w:val="000000"/>
          <w:sz w:val="28"/>
          <w:szCs w:val="28"/>
        </w:rPr>
      </w:pPr>
      <w:r w:rsidRPr="00D97A52">
        <w:rPr>
          <w:b/>
          <w:color w:val="000000"/>
          <w:sz w:val="28"/>
          <w:szCs w:val="28"/>
        </w:rPr>
        <w:lastRenderedPageBreak/>
        <w:t>Класс, в к</w:t>
      </w:r>
      <w:r w:rsidR="00970829">
        <w:rPr>
          <w:b/>
          <w:color w:val="000000"/>
          <w:sz w:val="28"/>
          <w:szCs w:val="28"/>
        </w:rPr>
        <w:t>отором проводятся уроки ритмики</w:t>
      </w:r>
      <w:r w:rsidR="00970829" w:rsidRPr="00970829">
        <w:rPr>
          <w:b/>
          <w:color w:val="000000"/>
          <w:sz w:val="28"/>
          <w:szCs w:val="28"/>
        </w:rPr>
        <w:t>,</w:t>
      </w:r>
      <w:r w:rsidRPr="00D97A52">
        <w:rPr>
          <w:b/>
          <w:color w:val="000000"/>
          <w:sz w:val="28"/>
          <w:szCs w:val="28"/>
        </w:rPr>
        <w:t xml:space="preserve"> оборудуется:</w:t>
      </w:r>
      <w:r w:rsidR="00D97A52">
        <w:rPr>
          <w:b/>
          <w:color w:val="000000"/>
          <w:sz w:val="28"/>
          <w:szCs w:val="28"/>
        </w:rPr>
        <w:t xml:space="preserve"> </w:t>
      </w:r>
    </w:p>
    <w:p w:rsidR="00D97A52" w:rsidRPr="00D97A52" w:rsidRDefault="00D97A52" w:rsidP="004A57E2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музыкальными инструментами 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техническими средствами обучения (магнитофон, про</w:t>
      </w:r>
      <w:r w:rsidRPr="006875FA">
        <w:rPr>
          <w:color w:val="000000"/>
          <w:sz w:val="28"/>
          <w:szCs w:val="28"/>
        </w:rPr>
        <w:softHyphen/>
        <w:t>игрыватели для виниловых и компакт дисков, видеоаппара</w:t>
      </w:r>
      <w:r w:rsidRPr="006875FA">
        <w:rPr>
          <w:color w:val="000000"/>
          <w:sz w:val="28"/>
          <w:szCs w:val="28"/>
        </w:rPr>
        <w:softHyphen/>
        <w:t>тура, диапроектор);</w:t>
      </w:r>
    </w:p>
    <w:p w:rsidR="004A57E2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музыкально-дидактическими пособиями (аудио- и видео</w:t>
      </w:r>
      <w:r w:rsidRPr="006875FA">
        <w:rPr>
          <w:color w:val="000000"/>
          <w:sz w:val="28"/>
          <w:szCs w:val="28"/>
        </w:rPr>
        <w:softHyphen/>
        <w:t>записи, компакт диски, диапозитивы, звучащие игрушки,</w:t>
      </w:r>
      <w:r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 музыкально-дидактические игры, нотная и методическая литература).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инвентарь (обручи, флажки, ленты, мячи и др.)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</w:t>
      </w:r>
      <w:r>
        <w:rPr>
          <w:color w:val="000000"/>
          <w:sz w:val="28"/>
          <w:szCs w:val="28"/>
        </w:rPr>
        <w:t>уга. Учеб</w:t>
      </w:r>
      <w:r>
        <w:rPr>
          <w:color w:val="000000"/>
          <w:sz w:val="28"/>
          <w:szCs w:val="28"/>
        </w:rPr>
        <w:softHyphen/>
        <w:t>ные места двигательно-</w:t>
      </w:r>
      <w:r w:rsidRPr="006875FA">
        <w:rPr>
          <w:color w:val="000000"/>
          <w:sz w:val="28"/>
          <w:szCs w:val="28"/>
        </w:rPr>
        <w:t>расторможенных детей находятся на минимальном расстоянии от преподавателя.</w:t>
      </w: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6875FA" w:rsidRPr="00D524D6" w:rsidRDefault="00D97A52" w:rsidP="00D524D6">
      <w:pPr>
        <w:jc w:val="both"/>
        <w:rPr>
          <w:color w:val="000000"/>
          <w:sz w:val="28"/>
          <w:szCs w:val="28"/>
        </w:rPr>
      </w:pPr>
      <w:r w:rsidRPr="00D97A52">
        <w:t xml:space="preserve"> </w:t>
      </w:r>
      <w:r w:rsidRPr="00D97A52">
        <w:rPr>
          <w:b/>
          <w:bCs/>
          <w:color w:val="000000"/>
          <w:sz w:val="28"/>
          <w:szCs w:val="28"/>
        </w:rPr>
        <w:t>Контроль и оценка достижения планируемых результатов обучающимися с умственной отсталостью (интеллектуальными нарушениями)</w:t>
      </w:r>
      <w:r>
        <w:rPr>
          <w:b/>
          <w:bCs/>
          <w:color w:val="000000"/>
          <w:sz w:val="28"/>
          <w:szCs w:val="28"/>
        </w:rPr>
        <w:t>:</w:t>
      </w:r>
    </w:p>
    <w:p w:rsidR="006875FA" w:rsidRPr="004C430A" w:rsidRDefault="006875FA" w:rsidP="004C430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</w:t>
      </w:r>
      <w:r w:rsidRPr="006875FA">
        <w:rPr>
          <w:b/>
          <w:color w:val="000000"/>
          <w:sz w:val="28"/>
          <w:szCs w:val="28"/>
        </w:rPr>
        <w:t>Учащиеся должны уметь: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передавать ритмический рисунок </w:t>
      </w:r>
      <w:proofErr w:type="spellStart"/>
      <w:r w:rsidRPr="006875FA">
        <w:rPr>
          <w:color w:val="000000"/>
          <w:sz w:val="28"/>
          <w:szCs w:val="28"/>
        </w:rPr>
        <w:t>подпевок</w:t>
      </w:r>
      <w:proofErr w:type="spellEnd"/>
      <w:r w:rsidRPr="006875FA">
        <w:rPr>
          <w:color w:val="000000"/>
          <w:sz w:val="28"/>
          <w:szCs w:val="28"/>
        </w:rPr>
        <w:t xml:space="preserve"> (хлопками, на металлофоне, голосом);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-определять разнообразные по содержанию и характеру музыкальные произведения (веселые, грустные и спокой</w:t>
      </w:r>
      <w:r w:rsidRPr="006875FA">
        <w:rPr>
          <w:color w:val="000000"/>
          <w:sz w:val="28"/>
          <w:szCs w:val="28"/>
        </w:rPr>
        <w:softHyphen/>
        <w:t>ные).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готовиться к занятиям, строиться в колонну по одному, находить свое место в строю и входить в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зал организованно под музыку, приветствовать учителя, занимать правильное исходное положение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(стоять прямо, не опускать голову, без лишнего напряжения в коленях и плечах, не сутулиться),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равняться в шеренге, в колонне;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ходить свободным естественным шагом, двигаться по залу в разных направлениях, не мешая друг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другу;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ходить и бегать по кругу с сохранением правильных дистанций, не сужая круг и не сходя с его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линии;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ритмично выполнять несложные движения руками и ногами;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соотносить темп движений с темпом музыкального произведения;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игровые и плясовые движения;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задания после показа и по словесной инструкции учителя;</w:t>
      </w:r>
    </w:p>
    <w:p w:rsid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начинать и заканчивать движения в соответствии со звучанием музыки.</w:t>
      </w:r>
    </w:p>
    <w:p w:rsidR="00974215" w:rsidRPr="00E21EA4" w:rsidRDefault="00974215" w:rsidP="00974215">
      <w:pPr>
        <w:ind w:firstLine="708"/>
        <w:jc w:val="both"/>
        <w:rPr>
          <w:b/>
          <w:color w:val="000000"/>
          <w:sz w:val="28"/>
          <w:szCs w:val="28"/>
        </w:rPr>
      </w:pPr>
      <w:r w:rsidRPr="00E21EA4">
        <w:rPr>
          <w:b/>
          <w:color w:val="000000"/>
          <w:sz w:val="28"/>
          <w:szCs w:val="28"/>
        </w:rPr>
        <w:t xml:space="preserve">Критерии  и нормы оценки </w:t>
      </w:r>
      <w:proofErr w:type="gramStart"/>
      <w:r w:rsidRPr="00E21EA4">
        <w:rPr>
          <w:b/>
          <w:color w:val="000000"/>
          <w:sz w:val="28"/>
          <w:szCs w:val="28"/>
        </w:rPr>
        <w:t>обучающихся</w:t>
      </w:r>
      <w:proofErr w:type="gramEnd"/>
      <w:r w:rsidR="00DE2E67">
        <w:rPr>
          <w:b/>
          <w:color w:val="000000"/>
          <w:sz w:val="28"/>
          <w:szCs w:val="28"/>
        </w:rPr>
        <w:t>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Функция оценки - учет знаний.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Проявление   интереса   (эмоциональный   отклик,   высказывание   со   своей жизненной позиции).</w:t>
      </w:r>
    </w:p>
    <w:p w:rsidR="00974215" w:rsidRPr="00974215" w:rsidRDefault="00974215" w:rsidP="00F95684">
      <w:pPr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 xml:space="preserve">Оценка по предмету  должна учитывать индивидуальный уровень интеллектуального, психического, физического и музыкального развития обучающегося, интенсивность его формирования музыкально-слуховых представлений, практических умений и навыков, накопление первичных знаний о </w:t>
      </w:r>
      <w:r w:rsidRPr="00974215">
        <w:rPr>
          <w:color w:val="000000"/>
          <w:sz w:val="28"/>
          <w:szCs w:val="28"/>
        </w:rPr>
        <w:lastRenderedPageBreak/>
        <w:t>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Используемые формы оценивания результатов обучения: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1.</w:t>
      </w:r>
      <w:r w:rsidRPr="00974215">
        <w:rPr>
          <w:color w:val="000000"/>
          <w:sz w:val="28"/>
          <w:szCs w:val="28"/>
        </w:rPr>
        <w:tab/>
        <w:t>беседа,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2.</w:t>
      </w:r>
      <w:r w:rsidRPr="00974215">
        <w:rPr>
          <w:color w:val="000000"/>
          <w:sz w:val="28"/>
          <w:szCs w:val="28"/>
        </w:rPr>
        <w:tab/>
        <w:t>тестирование,</w:t>
      </w:r>
    </w:p>
    <w:p w:rsidR="00B9587E" w:rsidRDefault="00974215" w:rsidP="00B9587E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3.</w:t>
      </w:r>
      <w:r w:rsidRPr="00974215">
        <w:rPr>
          <w:color w:val="000000"/>
          <w:sz w:val="28"/>
          <w:szCs w:val="28"/>
        </w:rPr>
        <w:tab/>
        <w:t>наблюдение,</w:t>
      </w:r>
    </w:p>
    <w:p w:rsidR="00017042" w:rsidRPr="00017042" w:rsidRDefault="00974215" w:rsidP="00017042">
      <w:pPr>
        <w:ind w:firstLine="708"/>
        <w:jc w:val="both"/>
        <w:rPr>
          <w:color w:val="000000"/>
          <w:sz w:val="28"/>
          <w:szCs w:val="28"/>
        </w:rPr>
        <w:sectPr w:rsidR="00017042" w:rsidRPr="00017042" w:rsidSect="000170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74215">
        <w:rPr>
          <w:color w:val="000000"/>
          <w:sz w:val="28"/>
          <w:szCs w:val="28"/>
        </w:rPr>
        <w:t>4.</w:t>
      </w:r>
      <w:r w:rsidRPr="00974215">
        <w:rPr>
          <w:color w:val="000000"/>
          <w:sz w:val="28"/>
          <w:szCs w:val="28"/>
        </w:rPr>
        <w:tab/>
        <w:t>опрос.</w:t>
      </w:r>
      <w:r w:rsidR="00B9587E" w:rsidRPr="00B9587E">
        <w:rPr>
          <w:rFonts w:eastAsiaTheme="minorHAnsi"/>
          <w:b/>
          <w:lang w:eastAsia="en-US"/>
        </w:rPr>
        <w:t xml:space="preserve"> </w:t>
      </w:r>
    </w:p>
    <w:p w:rsidR="00F95684" w:rsidRPr="00F95684" w:rsidRDefault="00F95684" w:rsidP="00F95684">
      <w:pPr>
        <w:rPr>
          <w:rFonts w:eastAsiaTheme="minorHAnsi" w:cstheme="minorBidi"/>
          <w:b/>
          <w:sz w:val="32"/>
          <w:szCs w:val="32"/>
          <w:lang w:eastAsia="en-US"/>
        </w:rPr>
      </w:pPr>
      <w:r w:rsidRPr="00F95684">
        <w:rPr>
          <w:rFonts w:eastAsiaTheme="minorHAnsi" w:cstheme="minorBidi"/>
          <w:b/>
          <w:sz w:val="32"/>
          <w:szCs w:val="32"/>
          <w:lang w:eastAsia="en-US"/>
        </w:rPr>
        <w:lastRenderedPageBreak/>
        <w:t>Мониторинг базовых учебных действий:</w:t>
      </w:r>
    </w:p>
    <w:p w:rsidR="00F95684" w:rsidRPr="00F95684" w:rsidRDefault="00F95684" w:rsidP="00F95684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Style w:val="2"/>
        <w:tblW w:w="15615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843"/>
        <w:gridCol w:w="1134"/>
        <w:gridCol w:w="1417"/>
        <w:gridCol w:w="1418"/>
        <w:gridCol w:w="1134"/>
        <w:gridCol w:w="1417"/>
        <w:gridCol w:w="1134"/>
        <w:gridCol w:w="1276"/>
        <w:gridCol w:w="1134"/>
        <w:gridCol w:w="1189"/>
      </w:tblGrid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gramStart"/>
            <w:r w:rsidRPr="00F95684">
              <w:rPr>
                <w:b/>
                <w:sz w:val="22"/>
                <w:szCs w:val="22"/>
              </w:rPr>
              <w:t>1</w:t>
            </w:r>
            <w:proofErr w:type="gramEnd"/>
            <w:r w:rsidRPr="00F95684">
              <w:rPr>
                <w:b/>
                <w:sz w:val="22"/>
                <w:szCs w:val="22"/>
              </w:rPr>
              <w:t xml:space="preserve"> а класс</w:t>
            </w:r>
          </w:p>
        </w:tc>
        <w:tc>
          <w:tcPr>
            <w:tcW w:w="142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4C430A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Предмет: Ритмика</w:t>
            </w:r>
            <w:r w:rsidR="00F95684" w:rsidRPr="00F95684">
              <w:rPr>
                <w:b/>
                <w:sz w:val="22"/>
                <w:szCs w:val="22"/>
              </w:rPr>
              <w:t>.</w:t>
            </w:r>
          </w:p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Учитель: </w:t>
            </w:r>
            <w:proofErr w:type="spellStart"/>
            <w:r>
              <w:rPr>
                <w:b/>
                <w:sz w:val="22"/>
                <w:szCs w:val="22"/>
              </w:rPr>
              <w:t>Алабердиева</w:t>
            </w:r>
            <w:proofErr w:type="spellEnd"/>
            <w:r>
              <w:rPr>
                <w:b/>
                <w:sz w:val="22"/>
                <w:szCs w:val="22"/>
              </w:rPr>
              <w:t xml:space="preserve"> О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  <w:r w:rsidR="009D620D">
              <w:rPr>
                <w:b/>
                <w:sz w:val="22"/>
                <w:szCs w:val="22"/>
              </w:rPr>
              <w:t>Ф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</w:p>
        </w:tc>
      </w:tr>
      <w:tr w:rsidR="00F95684" w:rsidRPr="00F95684" w:rsidTr="009D620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Личностные учебные действия</w:t>
            </w:r>
          </w:p>
        </w:tc>
        <w:tc>
          <w:tcPr>
            <w:tcW w:w="8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Коммуникативные учебные действия</w:t>
            </w:r>
          </w:p>
        </w:tc>
      </w:tr>
      <w:tr w:rsidR="00F95684" w:rsidRPr="00F95684" w:rsidTr="009D620D">
        <w:trPr>
          <w:cantSplit/>
          <w:trHeight w:val="19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684">
              <w:rPr>
                <w:sz w:val="18"/>
                <w:szCs w:val="18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самостоятельность в выполнении учебных заданий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Использование социально приемлемых правил поведения в обществе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вступать в контакт и работать в коллективе (учитель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–у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>ченик)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Обращаться за помощью и принимать помощь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слушать и понимать инструкцию к учебному заданию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сотрудничать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 xml:space="preserve"> взрослыми разных социальных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конструктивно взаимодействовать с людьми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Использовать социально приемлемые формы поведения в учебных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74279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279" w:rsidRDefault="00874279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74279" w:rsidRPr="00F95684" w:rsidRDefault="00874279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5684" w:rsidRPr="009D620D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Pr="00F95684" w:rsidRDefault="009D620D" w:rsidP="00F95684">
      <w:pPr>
        <w:rPr>
          <w:rFonts w:eastAsiaTheme="minorHAnsi" w:cstheme="minorBidi"/>
          <w:lang w:eastAsia="en-US"/>
        </w:rPr>
      </w:pPr>
    </w:p>
    <w:tbl>
      <w:tblPr>
        <w:tblStyle w:val="2"/>
        <w:tblW w:w="8473" w:type="dxa"/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850"/>
        <w:gridCol w:w="1418"/>
        <w:gridCol w:w="850"/>
        <w:gridCol w:w="993"/>
        <w:gridCol w:w="1134"/>
      </w:tblGrid>
      <w:tr w:rsidR="00F95684" w:rsidRPr="00F95684" w:rsidTr="009D620D">
        <w:trPr>
          <w:gridAfter w:val="7"/>
          <w:wAfter w:w="7088" w:type="dxa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gramStart"/>
            <w:r w:rsidRPr="00F95684">
              <w:rPr>
                <w:b/>
                <w:sz w:val="22"/>
                <w:szCs w:val="22"/>
              </w:rPr>
              <w:t>1</w:t>
            </w:r>
            <w:proofErr w:type="gramEnd"/>
            <w:r w:rsidRPr="00F95684">
              <w:rPr>
                <w:b/>
                <w:sz w:val="22"/>
                <w:szCs w:val="22"/>
              </w:rPr>
              <w:t xml:space="preserve"> а класс</w:t>
            </w:r>
          </w:p>
        </w:tc>
      </w:tr>
      <w:tr w:rsidR="00F95684" w:rsidRPr="00F95684" w:rsidTr="009D620D">
        <w:trPr>
          <w:trHeight w:val="40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Регулятивные учебные действия  </w:t>
            </w:r>
          </w:p>
        </w:tc>
      </w:tr>
      <w:tr w:rsidR="00F95684" w:rsidRPr="00F95684" w:rsidTr="009D620D">
        <w:trPr>
          <w:cantSplit/>
          <w:trHeight w:val="2124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входить и выходить из учебного помещения со звонком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ориентироваться в пространстве класса (зала, учебного помещения)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пользоваться учебной мебелью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</w:pPr>
          </w:p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работать с учебными принадлежностями 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 использовать расписание активностей на уроке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передвигаться по школе, находить свой класс, другие необходимые помещения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B8A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B8A" w:rsidRDefault="00420B8A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20B8A" w:rsidRPr="00F95684" w:rsidRDefault="00420B8A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20B8A" w:rsidRPr="00F95684" w:rsidRDefault="00420B8A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20B8A" w:rsidRPr="00F95684" w:rsidRDefault="00420B8A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20B8A" w:rsidRPr="00F95684" w:rsidRDefault="00420B8A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20B8A" w:rsidRPr="00F95684" w:rsidRDefault="00420B8A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20B8A" w:rsidRPr="00F95684" w:rsidRDefault="00420B8A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20B8A" w:rsidRPr="00F95684" w:rsidRDefault="00420B8A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ай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C6822" w:rsidRDefault="00DC6822" w:rsidP="009D620D">
      <w:pPr>
        <w:rPr>
          <w:rFonts w:eastAsiaTheme="minorHAnsi"/>
          <w:b/>
          <w:lang w:eastAsia="en-US"/>
        </w:rPr>
        <w:sectPr w:rsidR="00DC6822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587E" w:rsidRDefault="00B9587E" w:rsidP="009D620D">
      <w:pPr>
        <w:rPr>
          <w:rFonts w:eastAsiaTheme="minorHAnsi"/>
          <w:b/>
          <w:lang w:eastAsia="en-US"/>
        </w:rPr>
        <w:sectPr w:rsidR="00B9587E" w:rsidSect="00017042">
          <w:pgSz w:w="16838" w:h="11906" w:orient="landscape"/>
          <w:pgMar w:top="1134" w:right="568" w:bottom="850" w:left="851" w:header="708" w:footer="708" w:gutter="0"/>
          <w:cols w:space="708"/>
          <w:docGrid w:linePitch="360"/>
        </w:sectPr>
      </w:pPr>
    </w:p>
    <w:p w:rsidR="00B9587E" w:rsidRPr="00B9587E" w:rsidRDefault="00B9587E" w:rsidP="009D620D">
      <w:pPr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lastRenderedPageBreak/>
        <w:t>ЛИСТ ОЦЕНКИ ДОСТИЖЕНИЙ  РЕЗУЛЬТАТОВ</w:t>
      </w:r>
      <w:r w:rsidR="00AB2EAE">
        <w:rPr>
          <w:rFonts w:eastAsiaTheme="minorHAnsi"/>
          <w:b/>
          <w:lang w:eastAsia="en-US"/>
        </w:rPr>
        <w:t xml:space="preserve"> ПО ПРЕДМЕТУ: «</w:t>
      </w:r>
      <w:r w:rsidR="00EA3DA4">
        <w:rPr>
          <w:rFonts w:eastAsiaTheme="minorHAnsi"/>
          <w:b/>
          <w:lang w:eastAsia="en-US"/>
        </w:rPr>
        <w:t>РИТМИКА</w:t>
      </w:r>
      <w:r w:rsidRPr="00B9587E">
        <w:rPr>
          <w:rFonts w:eastAsiaTheme="minorHAnsi"/>
          <w:b/>
          <w:lang w:eastAsia="en-US"/>
        </w:rPr>
        <w:t>»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Год: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Класс: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ФИ учителя: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Квалификационная категория: </w:t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0 б. – не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1 б. – частично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2 б. – в полной мере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</w:p>
    <w:tbl>
      <w:tblPr>
        <w:tblStyle w:val="1"/>
        <w:tblW w:w="14787" w:type="dxa"/>
        <w:tblLook w:val="04A0" w:firstRow="1" w:lastRow="0" w:firstColumn="1" w:lastColumn="0" w:noHBand="0" w:noVBand="1"/>
      </w:tblPr>
      <w:tblGrid>
        <w:gridCol w:w="704"/>
        <w:gridCol w:w="4732"/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B9587E" w:rsidRPr="00B9587E" w:rsidTr="00AB482F">
        <w:trPr>
          <w:trHeight w:val="3035"/>
        </w:trPr>
        <w:tc>
          <w:tcPr>
            <w:tcW w:w="704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№</w:t>
            </w: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 xml:space="preserve">                                            ФИ ученика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различать песню, танец, марш.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E71D33">
        <w:trPr>
          <w:trHeight w:val="870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 xml:space="preserve">Умение передавать ритмический рисунок </w:t>
            </w:r>
            <w:proofErr w:type="spellStart"/>
            <w:r w:rsidRPr="00AB482F">
              <w:rPr>
                <w:rFonts w:ascii="Times New Roman" w:eastAsia="Calibri" w:hAnsi="Times New Roman" w:cs="Times New Roman"/>
              </w:rPr>
              <w:t>подпевок</w:t>
            </w:r>
            <w:proofErr w:type="spellEnd"/>
            <w:r w:rsidRPr="00AB482F">
              <w:rPr>
                <w:rFonts w:ascii="Times New Roman" w:eastAsia="Calibri" w:hAnsi="Times New Roman" w:cs="Times New Roman"/>
              </w:rPr>
              <w:t xml:space="preserve"> (хлопками, на металлофоне, голосом).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561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258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32432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 ходить свободным естественным шагом, двигаться по залу в разных направлениях, не мешая друг другу</w:t>
            </w:r>
            <w:r w:rsidR="00324328" w:rsidRPr="00324328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4C430A" w:rsidP="00B95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9587E" w:rsidRPr="00B95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2" w:type="dxa"/>
          </w:tcPr>
          <w:p w:rsidR="00324328" w:rsidRPr="00324328" w:rsidRDefault="00E71D33" w:rsidP="00324328">
            <w:pPr>
              <w:jc w:val="both"/>
              <w:rPr>
                <w:rFonts w:ascii="Times New Roman" w:hAnsi="Times New Roman" w:cs="Times New Roman"/>
              </w:rPr>
            </w:pPr>
            <w:r w:rsidRPr="00E71D33">
              <w:rPr>
                <w:rFonts w:ascii="Times New Roman" w:hAnsi="Times New Roman" w:cs="Times New Roman"/>
              </w:rPr>
              <w:t>Умение  ходить и бегать по кругу с сохранением правильных дистанций, не сужая круг и не сходя с его линии</w:t>
            </w:r>
            <w:r w:rsidR="00324328" w:rsidRPr="00324328">
              <w:rPr>
                <w:rFonts w:ascii="Times New Roman" w:hAnsi="Times New Roman" w:cs="Times New Roman"/>
              </w:rPr>
              <w:t>.</w:t>
            </w:r>
          </w:p>
          <w:p w:rsidR="00B9587E" w:rsidRPr="00B9587E" w:rsidRDefault="00B9587E" w:rsidP="00E71D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4C430A" w:rsidP="00B9587E">
            <w:pPr>
              <w:jc w:val="center"/>
              <w:rPr>
                <w:lang w:val="en-US"/>
              </w:rPr>
            </w:pPr>
            <w:r>
              <w:t>6</w:t>
            </w:r>
            <w:r w:rsidR="00324328">
              <w:rPr>
                <w:lang w:val="en-US"/>
              </w:rPr>
              <w:t>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ритмично выполнять несложные движения руками и ногами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4C430A" w:rsidRDefault="004C430A" w:rsidP="00B9587E">
            <w:pPr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соотносить темп движений с темпом музыкального произведения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B9587E" w:rsidRDefault="00324328" w:rsidP="00B9587E">
            <w:pPr>
              <w:jc w:val="center"/>
            </w:pP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 выполнять игровые и плясовые движения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4C430A" w:rsidP="00B9587E">
            <w:pPr>
              <w:jc w:val="center"/>
              <w:rPr>
                <w:lang w:val="en-US"/>
              </w:rPr>
            </w:pPr>
            <w:r>
              <w:t>8</w:t>
            </w:r>
            <w:r w:rsidR="00324328">
              <w:rPr>
                <w:lang w:val="en-US"/>
              </w:rPr>
              <w:t>.</w:t>
            </w:r>
          </w:p>
        </w:tc>
        <w:tc>
          <w:tcPr>
            <w:tcW w:w="4732" w:type="dxa"/>
          </w:tcPr>
          <w:p w:rsidR="00324328" w:rsidRDefault="00324328" w:rsidP="00324328">
            <w:pPr>
              <w:jc w:val="both"/>
            </w:pPr>
            <w:r>
              <w:t>Умение  выполнять задания после показа и по словесной инструкции учителя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Default="004C430A" w:rsidP="00B9587E">
            <w:pPr>
              <w:jc w:val="center"/>
              <w:rPr>
                <w:lang w:val="en-US"/>
              </w:rPr>
            </w:pPr>
            <w:r>
              <w:t>9</w:t>
            </w:r>
            <w:r w:rsidR="00324328">
              <w:rPr>
                <w:lang w:val="en-US"/>
              </w:rPr>
              <w:t>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 начинать и заканчивать движения в соответствии со звучанием музыки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B9587E" w:rsidRPr="00B9587E" w:rsidTr="00AB482F">
        <w:trPr>
          <w:trHeight w:val="158"/>
        </w:trPr>
        <w:tc>
          <w:tcPr>
            <w:tcW w:w="5436" w:type="dxa"/>
            <w:gridSpan w:val="2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</w:tbl>
    <w:p w:rsid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 w:rsidRPr="00AB2EAE">
        <w:rPr>
          <w:bCs/>
          <w:color w:val="000000"/>
          <w:sz w:val="28"/>
          <w:szCs w:val="28"/>
        </w:rPr>
        <w:t>Подсчёт результатов:</w:t>
      </w:r>
    </w:p>
    <w:p w:rsidR="00AB2EAE" w:rsidRPr="00AB2EAE" w:rsidRDefault="004C430A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 – </w:t>
      </w:r>
      <w:r w:rsidR="00AB2EAE">
        <w:rPr>
          <w:bCs/>
          <w:color w:val="000000"/>
          <w:sz w:val="28"/>
          <w:szCs w:val="28"/>
        </w:rPr>
        <w:t>6</w:t>
      </w:r>
      <w:r w:rsidR="00AB2EAE" w:rsidRPr="00AB2EAE">
        <w:rPr>
          <w:bCs/>
          <w:color w:val="000000"/>
          <w:sz w:val="28"/>
          <w:szCs w:val="28"/>
        </w:rPr>
        <w:t xml:space="preserve"> баллов – низкий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AB2EAE" w:rsidRPr="00AB2EAE" w:rsidRDefault="004C430A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 – 2</w:t>
      </w:r>
      <w:r w:rsidR="00AB2EA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баллов</w:t>
      </w:r>
      <w:r w:rsidR="00AB2EAE" w:rsidRPr="00AB2EAE">
        <w:rPr>
          <w:bCs/>
          <w:color w:val="000000"/>
          <w:sz w:val="28"/>
          <w:szCs w:val="28"/>
        </w:rPr>
        <w:t xml:space="preserve"> – средний 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B9587E" w:rsidRPr="00F95684" w:rsidRDefault="004C430A" w:rsidP="00F95684">
      <w:pPr>
        <w:ind w:firstLine="708"/>
        <w:rPr>
          <w:color w:val="000000"/>
          <w:sz w:val="28"/>
          <w:szCs w:val="28"/>
        </w:rPr>
        <w:sectPr w:rsidR="00B9587E" w:rsidRPr="00F95684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20</w:t>
      </w:r>
      <w:r w:rsidR="00F95684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27</w:t>
      </w:r>
      <w:r w:rsidR="00F95684">
        <w:rPr>
          <w:bCs/>
          <w:color w:val="000000"/>
          <w:sz w:val="28"/>
          <w:szCs w:val="28"/>
        </w:rPr>
        <w:t xml:space="preserve"> баллов – высокий </w:t>
      </w:r>
      <w:r w:rsidR="00AB2EAE" w:rsidRPr="00AB2EAE">
        <w:rPr>
          <w:bCs/>
          <w:color w:val="000000"/>
          <w:sz w:val="28"/>
          <w:szCs w:val="28"/>
        </w:rPr>
        <w:t>уровень</w:t>
      </w:r>
      <w:r w:rsidR="00F95684">
        <w:rPr>
          <w:bCs/>
          <w:color w:val="000000"/>
          <w:sz w:val="28"/>
          <w:szCs w:val="28"/>
        </w:rPr>
        <w:t xml:space="preserve"> достижения предметных </w:t>
      </w:r>
      <w:r w:rsidR="00AB2EAE" w:rsidRPr="00AB2EAE">
        <w:rPr>
          <w:bCs/>
          <w:color w:val="000000"/>
          <w:sz w:val="28"/>
          <w:szCs w:val="28"/>
        </w:rPr>
        <w:t>результатов</w:t>
      </w:r>
      <w:r w:rsidR="00F95684" w:rsidRPr="00F95684">
        <w:rPr>
          <w:bCs/>
          <w:color w:val="000000"/>
          <w:sz w:val="28"/>
          <w:szCs w:val="28"/>
        </w:rPr>
        <w:t>.</w:t>
      </w:r>
    </w:p>
    <w:p w:rsidR="00974215" w:rsidRPr="006875FA" w:rsidRDefault="00974215" w:rsidP="00974215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Default="006875FA" w:rsidP="00D97A52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Перечень </w:t>
      </w:r>
      <w:r w:rsidR="00D97A52">
        <w:rPr>
          <w:b/>
          <w:color w:val="000000"/>
          <w:sz w:val="28"/>
          <w:szCs w:val="28"/>
        </w:rPr>
        <w:t xml:space="preserve">литературы и </w:t>
      </w:r>
      <w:r w:rsidRPr="006875FA">
        <w:rPr>
          <w:b/>
          <w:color w:val="000000"/>
          <w:sz w:val="28"/>
          <w:szCs w:val="28"/>
        </w:rPr>
        <w:t>учебно-методического обеспечения</w:t>
      </w:r>
      <w:r w:rsidR="00D97A52">
        <w:rPr>
          <w:b/>
          <w:color w:val="000000"/>
          <w:sz w:val="28"/>
          <w:szCs w:val="28"/>
        </w:rPr>
        <w:t>: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>Федеральный государственный образовательный стандарт образования обучающихся с умственной отсталостью</w:t>
      </w:r>
      <w:r w:rsidR="002E6302">
        <w:rPr>
          <w:color w:val="000000"/>
          <w:sz w:val="28"/>
          <w:szCs w:val="28"/>
        </w:rPr>
        <w:t xml:space="preserve"> (интеллектуальными нарушениями)</w:t>
      </w:r>
      <w:proofErr w:type="gramStart"/>
      <w:r w:rsidRPr="008F5954">
        <w:rPr>
          <w:color w:val="000000"/>
          <w:sz w:val="28"/>
          <w:szCs w:val="28"/>
        </w:rPr>
        <w:t xml:space="preserve"> ;</w:t>
      </w:r>
      <w:proofErr w:type="gramEnd"/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D97A52" w:rsidRPr="006875FA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E21EA4">
      <w:pPr>
        <w:jc w:val="both"/>
        <w:rPr>
          <w:b/>
          <w:color w:val="000000"/>
          <w:sz w:val="28"/>
          <w:szCs w:val="28"/>
        </w:rPr>
      </w:pPr>
    </w:p>
    <w:p w:rsidR="006875FA" w:rsidRPr="006875FA" w:rsidRDefault="00B96393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75FA" w:rsidRPr="006875FA">
        <w:rPr>
          <w:color w:val="000000"/>
          <w:sz w:val="28"/>
          <w:szCs w:val="28"/>
        </w:rPr>
        <w:t>. Программы специальных (коррекционных) образовательных учреждений VIII вида под редакцией Воронков</w:t>
      </w:r>
      <w:r w:rsidR="00D97A52">
        <w:rPr>
          <w:color w:val="000000"/>
          <w:sz w:val="28"/>
          <w:szCs w:val="28"/>
        </w:rPr>
        <w:t>ой В.В. 1-4 классы - М.: «Просвещ</w:t>
      </w:r>
      <w:r w:rsidR="006875FA" w:rsidRPr="006875FA">
        <w:rPr>
          <w:color w:val="000000"/>
          <w:sz w:val="28"/>
          <w:szCs w:val="28"/>
        </w:rPr>
        <w:t xml:space="preserve">ение», </w:t>
      </w:r>
      <w:r w:rsidR="006875FA" w:rsidRPr="006875FA">
        <w:rPr>
          <w:bCs/>
          <w:color w:val="000000"/>
          <w:sz w:val="28"/>
          <w:szCs w:val="28"/>
        </w:rPr>
        <w:t>2012</w:t>
      </w:r>
      <w:r w:rsidR="00D97A52">
        <w:rPr>
          <w:bCs/>
          <w:color w:val="000000"/>
          <w:sz w:val="28"/>
          <w:szCs w:val="28"/>
        </w:rPr>
        <w:t xml:space="preserve"> </w:t>
      </w:r>
      <w:r w:rsidR="006875FA" w:rsidRPr="006875FA">
        <w:rPr>
          <w:bCs/>
          <w:color w:val="000000"/>
          <w:sz w:val="28"/>
          <w:szCs w:val="28"/>
        </w:rPr>
        <w:t>год.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B96393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875FA" w:rsidRPr="006875FA">
        <w:rPr>
          <w:color w:val="000000"/>
          <w:sz w:val="28"/>
          <w:szCs w:val="28"/>
        </w:rPr>
        <w:t>.</w:t>
      </w:r>
      <w:r w:rsidR="00D97A52">
        <w:rPr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>Мерзлякова С.И. музыкально-игровой материал. Учебное пособие для учащихся /</w:t>
      </w:r>
    </w:p>
    <w:p w:rsidR="006875FA" w:rsidRPr="006875FA" w:rsidRDefault="00D97A52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С.И. Мерзлякова – М.: Гуманитарное  и</w:t>
      </w:r>
      <w:r w:rsidR="006875FA" w:rsidRPr="006875FA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ание</w:t>
      </w:r>
      <w:r w:rsidR="006875FA" w:rsidRPr="006875FA">
        <w:rPr>
          <w:color w:val="000000"/>
          <w:sz w:val="28"/>
          <w:szCs w:val="28"/>
        </w:rPr>
        <w:t>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B96393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875FA" w:rsidRPr="006875FA">
        <w:rPr>
          <w:color w:val="000000"/>
          <w:sz w:val="28"/>
          <w:szCs w:val="28"/>
        </w:rPr>
        <w:t xml:space="preserve">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Н.Н. Музыкально-игровой материал для школьников / Н.Н.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– М.: </w:t>
      </w:r>
      <w:proofErr w:type="spellStart"/>
      <w:r w:rsidR="006875FA" w:rsidRPr="006875FA">
        <w:rPr>
          <w:color w:val="000000"/>
          <w:sz w:val="28"/>
          <w:szCs w:val="28"/>
        </w:rPr>
        <w:t>Гуманит</w:t>
      </w:r>
      <w:proofErr w:type="spellEnd"/>
      <w:r w:rsidR="006875FA" w:rsidRPr="006875FA">
        <w:rPr>
          <w:color w:val="000000"/>
          <w:sz w:val="28"/>
          <w:szCs w:val="28"/>
        </w:rPr>
        <w:t>. Изд.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4C430A" w:rsidRDefault="00B96393" w:rsidP="004C43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bookmarkStart w:id="0" w:name="_GoBack"/>
      <w:bookmarkEnd w:id="0"/>
      <w:r w:rsidR="006875FA" w:rsidRPr="006875FA">
        <w:rPr>
          <w:color w:val="000000"/>
          <w:sz w:val="28"/>
          <w:szCs w:val="28"/>
        </w:rPr>
        <w:t xml:space="preserve">.Музыкальное воспитание детей с проблемами в развитии . Учебное пособие для студентов </w:t>
      </w:r>
      <w:proofErr w:type="spellStart"/>
      <w:r w:rsidR="006875FA" w:rsidRPr="006875FA">
        <w:rPr>
          <w:color w:val="000000"/>
          <w:sz w:val="28"/>
          <w:szCs w:val="28"/>
        </w:rPr>
        <w:t>пед.учеб</w:t>
      </w:r>
      <w:proofErr w:type="spellEnd"/>
      <w:r w:rsidR="006875FA" w:rsidRPr="006875FA">
        <w:rPr>
          <w:color w:val="000000"/>
          <w:sz w:val="28"/>
          <w:szCs w:val="28"/>
        </w:rPr>
        <w:t>. заведений./ под ред. Е.А. Медведев</w:t>
      </w:r>
      <w:r w:rsidR="00D97A52">
        <w:rPr>
          <w:color w:val="000000"/>
          <w:sz w:val="28"/>
          <w:szCs w:val="28"/>
        </w:rPr>
        <w:t>ой/ Изд. Центр «Академия»,2002г</w:t>
      </w:r>
      <w:r w:rsidR="00D97A52" w:rsidRPr="007A3353">
        <w:rPr>
          <w:color w:val="000000"/>
          <w:sz w:val="28"/>
          <w:szCs w:val="28"/>
        </w:rPr>
        <w:t>.</w:t>
      </w:r>
    </w:p>
    <w:p w:rsidR="009030A2" w:rsidRPr="004C430A" w:rsidRDefault="006875FA" w:rsidP="004C430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3F" w:rsidRDefault="004F253F" w:rsidP="0034646F">
      <w:r>
        <w:separator/>
      </w:r>
    </w:p>
  </w:endnote>
  <w:endnote w:type="continuationSeparator" w:id="0">
    <w:p w:rsidR="004F253F" w:rsidRDefault="004F253F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3F" w:rsidRDefault="004F253F" w:rsidP="0034646F">
      <w:r>
        <w:separator/>
      </w:r>
    </w:p>
  </w:footnote>
  <w:footnote w:type="continuationSeparator" w:id="0">
    <w:p w:rsidR="004F253F" w:rsidRDefault="004F253F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302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0B8A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430A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253F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4E07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6710D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97FC7"/>
    <w:rsid w:val="006A6830"/>
    <w:rsid w:val="006B049E"/>
    <w:rsid w:val="006B4170"/>
    <w:rsid w:val="006B51EA"/>
    <w:rsid w:val="006B7720"/>
    <w:rsid w:val="006C3DCE"/>
    <w:rsid w:val="006C499D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E5820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0FC4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74279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29D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0829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66619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77819"/>
    <w:rsid w:val="00B81BFF"/>
    <w:rsid w:val="00B81E9C"/>
    <w:rsid w:val="00B84B1E"/>
    <w:rsid w:val="00B86C6C"/>
    <w:rsid w:val="00B91913"/>
    <w:rsid w:val="00B91A2C"/>
    <w:rsid w:val="00B9551D"/>
    <w:rsid w:val="00B9587E"/>
    <w:rsid w:val="00B96393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0621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B781C"/>
    <w:rsid w:val="00CC07C4"/>
    <w:rsid w:val="00CC4250"/>
    <w:rsid w:val="00CC4655"/>
    <w:rsid w:val="00CC567B"/>
    <w:rsid w:val="00CD0FCE"/>
    <w:rsid w:val="00CD2C62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4F61"/>
    <w:rsid w:val="00E95265"/>
    <w:rsid w:val="00E97385"/>
    <w:rsid w:val="00E97443"/>
    <w:rsid w:val="00E97A8A"/>
    <w:rsid w:val="00EA06D9"/>
    <w:rsid w:val="00EA0F1C"/>
    <w:rsid w:val="00EA3DA4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-in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DC99-97FD-4D4A-9A6D-086B130E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</cp:lastModifiedBy>
  <cp:revision>22</cp:revision>
  <cp:lastPrinted>2016-05-13T13:19:00Z</cp:lastPrinted>
  <dcterms:created xsi:type="dcterms:W3CDTF">2016-10-02T20:40:00Z</dcterms:created>
  <dcterms:modified xsi:type="dcterms:W3CDTF">2016-10-27T15:01:00Z</dcterms:modified>
</cp:coreProperties>
</file>