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C" w:rsidRDefault="008606AC" w:rsidP="00860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606AC" w:rsidRDefault="008606AC" w:rsidP="00860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«Математика»</w:t>
      </w:r>
    </w:p>
    <w:p w:rsidR="008606AC" w:rsidRDefault="008606AC" w:rsidP="008606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 класса</w:t>
      </w:r>
    </w:p>
    <w:p w:rsidR="00794D66" w:rsidRPr="00794D66" w:rsidRDefault="00794D66" w:rsidP="008606AC">
      <w:pPr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базу разработки рабочей программы составляют:</w:t>
      </w:r>
    </w:p>
    <w:p w:rsidR="00794D66" w:rsidRPr="008606AC" w:rsidRDefault="00794D66" w:rsidP="008606A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06AC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8606A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06AC">
        <w:rPr>
          <w:rFonts w:ascii="Times New Roman" w:hAnsi="Times New Roman"/>
          <w:sz w:val="28"/>
          <w:szCs w:val="28"/>
        </w:rPr>
        <w:t xml:space="preserve"> с умственной отсталостью.</w:t>
      </w:r>
    </w:p>
    <w:p w:rsidR="00794D66" w:rsidRPr="008606AC" w:rsidRDefault="00794D66" w:rsidP="008606A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06AC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1).</w:t>
      </w:r>
    </w:p>
    <w:p w:rsidR="00794D66" w:rsidRPr="008606AC" w:rsidRDefault="00794D66" w:rsidP="008606A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06AC">
        <w:rPr>
          <w:rFonts w:ascii="Times New Roman" w:hAnsi="Times New Roman"/>
          <w:sz w:val="28"/>
          <w:szCs w:val="28"/>
        </w:rPr>
        <w:t>​Программа для специальных (коррекционных) образовательных учреждений VIII вида 0-4 классов под редакцией И.М.</w:t>
      </w:r>
      <w:r w:rsidR="00FA1400" w:rsidRPr="008606AC">
        <w:rPr>
          <w:rFonts w:ascii="Times New Roman" w:hAnsi="Times New Roman"/>
          <w:sz w:val="28"/>
          <w:szCs w:val="28"/>
        </w:rPr>
        <w:t xml:space="preserve"> </w:t>
      </w:r>
      <w:r w:rsidRPr="00860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6AC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8606AC">
        <w:rPr>
          <w:rFonts w:ascii="Times New Roman" w:hAnsi="Times New Roman"/>
          <w:sz w:val="28"/>
          <w:szCs w:val="28"/>
        </w:rPr>
        <w:t>.</w:t>
      </w:r>
      <w:r w:rsidR="00FA1400" w:rsidRPr="008606AC">
        <w:rPr>
          <w:rFonts w:ascii="Times New Roman" w:hAnsi="Times New Roman"/>
          <w:sz w:val="28"/>
          <w:szCs w:val="28"/>
        </w:rPr>
        <w:t xml:space="preserve"> </w:t>
      </w:r>
      <w:r w:rsidRPr="008606AC">
        <w:rPr>
          <w:rFonts w:ascii="Times New Roman" w:hAnsi="Times New Roman"/>
          <w:sz w:val="28"/>
          <w:szCs w:val="28"/>
        </w:rPr>
        <w:t xml:space="preserve"> М.: Просвещение, 2016. Допущено Министерством образования Российской Федерации;</w:t>
      </w:r>
    </w:p>
    <w:p w:rsidR="008606AC" w:rsidRDefault="00794D66" w:rsidP="008606A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06AC">
        <w:rPr>
          <w:rFonts w:ascii="Times New Roman" w:hAnsi="Times New Roman"/>
          <w:sz w:val="28"/>
          <w:szCs w:val="28"/>
        </w:rPr>
        <w:t>АООП ГКОУ</w:t>
      </w:r>
      <w:r w:rsidRPr="008606AC">
        <w:rPr>
          <w:rFonts w:ascii="Times New Roman" w:hAnsi="Times New Roman"/>
          <w:sz w:val="28"/>
          <w:szCs w:val="28"/>
          <w:lang w:eastAsia="ru-RU"/>
        </w:rPr>
        <w:t xml:space="preserve"> «Волгоградская школа-интернат №5».2016;</w:t>
      </w:r>
    </w:p>
    <w:p w:rsidR="00794D66" w:rsidRPr="008606AC" w:rsidRDefault="00794D66" w:rsidP="008606A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606AC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60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400" w:rsidRPr="00860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6AC">
        <w:rPr>
          <w:rFonts w:ascii="Times New Roman" w:hAnsi="Times New Roman"/>
          <w:sz w:val="28"/>
          <w:szCs w:val="28"/>
          <w:lang w:eastAsia="ru-RU"/>
        </w:rPr>
        <w:t>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606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06AC">
        <w:rPr>
          <w:rFonts w:ascii="Times New Roman" w:hAnsi="Times New Roman"/>
          <w:sz w:val="28"/>
          <w:szCs w:val="28"/>
          <w:lang w:eastAsia="ru-RU"/>
        </w:rPr>
        <w:t>Утверждены постановлением Главного государственного санитарного врача Российской  Федерации от 10.07.2015 №26.</w:t>
      </w:r>
      <w:proofErr w:type="gramEnd"/>
    </w:p>
    <w:p w:rsidR="00794D66" w:rsidRPr="00794D66" w:rsidRDefault="008606AC" w:rsidP="008606AC">
      <w:pPr>
        <w:autoSpaceDN w:val="0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794D66" w:rsidRPr="0086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94D66" w:rsidRPr="007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proofErr w:type="gramStart"/>
      <w:r w:rsidR="00794D66" w:rsidRPr="007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94D66" w:rsidRPr="007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794D66" w:rsidRPr="00794D66" w:rsidRDefault="00794D66" w:rsidP="00794D66">
      <w:pPr>
        <w:autoSpaceDN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основной цели, </w:t>
      </w:r>
      <w:r w:rsidRPr="007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обучения математике являются:</w:t>
      </w:r>
    </w:p>
    <w:p w:rsidR="00794D66" w:rsidRPr="00794D66" w:rsidRDefault="00794D66" w:rsidP="0064233B">
      <w:pPr>
        <w:numPr>
          <w:ilvl w:val="0"/>
          <w:numId w:val="2"/>
        </w:numPr>
        <w:tabs>
          <w:tab w:val="left" w:pos="1021"/>
        </w:tabs>
        <w:suppressAutoHyphens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доступных умственно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обучающимся</w:t>
      </w:r>
      <w:proofErr w:type="gramEnd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794D66" w:rsidRPr="00794D66" w:rsidRDefault="00794D66" w:rsidP="0064233B">
      <w:pPr>
        <w:numPr>
          <w:ilvl w:val="0"/>
          <w:numId w:val="2"/>
        </w:numPr>
        <w:tabs>
          <w:tab w:val="left" w:pos="1021"/>
        </w:tabs>
        <w:suppressAutoHyphens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коррекция и развитие познавательной деятельности и личностных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качеств</w:t>
      </w:r>
      <w:proofErr w:type="gramEnd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обучающихся с умственной отсталостью (интеллектуальными </w:t>
      </w: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нарушениями) средствами математики с учетом их индивидуальных возможностей;</w:t>
      </w:r>
    </w:p>
    <w:p w:rsidR="00794D66" w:rsidRPr="00794D66" w:rsidRDefault="00794D66" w:rsidP="0064233B">
      <w:pPr>
        <w:numPr>
          <w:ilvl w:val="0"/>
          <w:numId w:val="2"/>
        </w:numPr>
        <w:tabs>
          <w:tab w:val="left" w:pos="1021"/>
        </w:tabs>
        <w:suppressAutoHyphens/>
        <w:autoSpaceDN w:val="0"/>
        <w:spacing w:after="0"/>
        <w:ind w:left="0" w:firstLine="709"/>
        <w:jc w:val="both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94D66" w:rsidRPr="00794D66" w:rsidRDefault="00794D66" w:rsidP="00794D66">
      <w:pPr>
        <w:tabs>
          <w:tab w:val="left" w:pos="1021"/>
        </w:tabs>
        <w:autoSpaceDN w:val="0"/>
        <w:spacing w:after="0"/>
        <w:ind w:left="709"/>
        <w:jc w:val="both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</w:p>
    <w:p w:rsidR="00794D66" w:rsidRPr="00794D66" w:rsidRDefault="00794D66" w:rsidP="00794D66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94D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учебного предмета</w:t>
      </w:r>
    </w:p>
    <w:p w:rsidR="00794D66" w:rsidRPr="00794D66" w:rsidRDefault="00794D66" w:rsidP="00794D6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 в первом классе составляет 35минут. Продолжительность учебного года на первой ступени общего образования составляет 34 недели, в 1-м классе — 33 недели.</w:t>
      </w:r>
    </w:p>
    <w:p w:rsidR="00794D66" w:rsidRPr="00794D66" w:rsidRDefault="00794D66" w:rsidP="00794D66">
      <w:pPr>
        <w:suppressAutoHyphens/>
        <w:autoSpaceDN w:val="0"/>
        <w:spacing w:after="0" w:line="240" w:lineRule="auto"/>
        <w:ind w:firstLine="550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794D66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 программу 1класса внесены изменения с учётом рекомендаций авторов: знакомство с числами 11-20 откладывается до следующего года (2 класс).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u w:val="single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Пропедевтика</w:t>
      </w:r>
      <w:r w:rsidRPr="00794D66">
        <w:rPr>
          <w:rFonts w:ascii="Times New Roman" w:eastAsia="Times New Roman" w:hAnsi="Times New Roman" w:cs="Times New Roman"/>
          <w:iCs/>
          <w:kern w:val="2"/>
          <w:sz w:val="28"/>
          <w:szCs w:val="28"/>
          <w:u w:val="single"/>
          <w:lang w:eastAsia="ar-SA"/>
        </w:rPr>
        <w:t>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Свойства предметов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кроме</w:t>
      </w:r>
      <w:proofErr w:type="gramEnd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остальные (оставшиеся), другие.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предметов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предметов, серии предметов.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предметов по размеру.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Сравнение трех-четырех предметов по тяжести (весу): тяжелее, легче,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самый</w:t>
      </w:r>
      <w:proofErr w:type="gramEnd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тяжелый, самый легкий.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предметных совокупностей по количеству предметов, их составляющих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Сравнение двух-трех предметных совокупностей.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объемов жидкостей, сыпучих веществ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Положение предметов в пространстве, на плоскости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Единицы измерения и их соотношения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Единица времени — сутки. Сутки: утро, день, вечер, ночь.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по возрасту: </w:t>
      </w:r>
      <w:proofErr w:type="gramStart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молодой</w:t>
      </w:r>
      <w:proofErr w:type="gramEnd"/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старый, моложе, старше.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Геометрический материал</w:t>
      </w:r>
    </w:p>
    <w:p w:rsidR="00794D66" w:rsidRPr="00794D66" w:rsidRDefault="00794D66" w:rsidP="00794D6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94D6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Круг, квадрат, прямоугольник, треугольник. Шар, куб, брус.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Нумерация.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Единицы измерения и их соотношения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Величины и единицы их измерения. </w:t>
      </w:r>
      <w:proofErr w:type="gramStart"/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Соотношения между единицами 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измерения однородных величин. Сравнение и упорядочение однородных величин.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Арифметические действия.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Арифметические задачи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Решение текстовых задач арифметическим способом. Про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стые арифметические задачи на нахождение суммы и разности (остатка). Простые ари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фметические задачи на увеличение (уменьшение) чисел на несколько единиц. Простые ари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фметические задачи на нахождение произведения, частного (деление на равные части, де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ление по содержанию); увеличение в несколько раз, уменьшение в несколько раз. Про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тые арифметические задачи на нахождение неизвестного слагаемого. Задачи, содержащие от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ношения «больше на (в)…», «меньше на (в)…». Задачи на расчет стоимости (цена, ко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ли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че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ство, общая стоимость товара). Составные арифметические задачи, решаемые в два дей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твия.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ar-SA"/>
        </w:rPr>
        <w:t>Геометрический материал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да</w:t>
      </w:r>
      <w:proofErr w:type="gramEnd"/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льше, между и пр.).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Геометрические фигуры. </w:t>
      </w:r>
      <w:proofErr w:type="gramStart"/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Измерение длины отрезка. Сложение и вычитание отрезков. Измерение отрезков ломаной и вычисление ее длины.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Взаимное положение на плоскости геометрических фигур (пересечение, точки пересечения).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Геометрические формы в окружающем мире. Распознавание и называние: куб, шар.</w:t>
      </w:r>
    </w:p>
    <w:p w:rsidR="008606AC" w:rsidRDefault="008606AC" w:rsidP="00794D66">
      <w:pPr>
        <w:widowControl w:val="0"/>
        <w:autoSpaceDE w:val="0"/>
        <w:autoSpaceDN w:val="0"/>
        <w:adjustRightInd w:val="0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D66" w:rsidRPr="00794D66" w:rsidRDefault="00794D66" w:rsidP="00794D66">
      <w:pPr>
        <w:widowControl w:val="0"/>
        <w:autoSpaceDE w:val="0"/>
        <w:autoSpaceDN w:val="0"/>
        <w:adjustRightInd w:val="0"/>
        <w:spacing w:after="0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Контроль и оценка достижения планируемых результатов (личностных и предметных) </w:t>
      </w:r>
      <w:proofErr w:type="gramStart"/>
      <w:r w:rsidRPr="0079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79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IV</w:t>
      </w:r>
      <w:r w:rsidRPr="00794D6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класс):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u w:val="single"/>
          <w:lang w:eastAsia="ar-SA"/>
        </w:rPr>
      </w:pPr>
      <w:r w:rsidRPr="00794D66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Математика: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названий компонентов сложения, вычитания, умножения, деления;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понимание смысла арифметических действий сложения и вычитания, умножения и деления (на равные части).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таблицы умножения однозначных чисел до 5;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порядка действий в примерах в два арифметических действия;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и применение переместительного свойства сложения и умножения;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выполнение устных и письменных действий сложения и вычитания чисел в пределах 100;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единиц измерения (меры) стоимости, длины, массы, времени и их соотношения;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различение чисел, полученных при счете и измерении, запись числа, полученного при измерении двумя мерами;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пользование календарем для установления порядка месяцев в году, количества суток в месяцах;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определение времени по часам (одним способом);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решение, составление, иллюстрирование изученных простых арифметических задач;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решение составных арифметических задач в два действия (с помощью учителя);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различение замкнутых, незамкнутых кривых, ломаных линий; вычисление длины ломаной;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u w:val="single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различение окружности и круга, вычерчивание окружности разных радиусов.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знание числового ряда 1—100 в прямом и обратном порядке; 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счет, присчитыванием, отсчитыванием по единице и равными числовыми группами в пределах 100; 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откладывание любых чисел в пределах 100 с использованием счетного материала;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названия компонентов сложения, вычитания, умножения, деления;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порядка действий в примерах в два арифметических действия;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и применение переместительного свойство сложения и умножения;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выполнение устных и письменных действий сложения и вычитания чисел в пределах 100;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единиц (мер) измерения стоимости, длины, массы, времени и их соотношения;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определение времени по часам тремя способами с точностью до 1 мин;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решение, составление, иллюстрирование всех изученных простых арифметических задач;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краткая запись, моделирование содержания, решение составных арифметических задач в два действия;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>различение замкнутых, незамкнутых кривых, ломаных линий; вычисление длины ломаной;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794D66" w:rsidRPr="00794D66" w:rsidRDefault="00794D66" w:rsidP="00794D66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794D66" w:rsidRPr="00794D66" w:rsidRDefault="00794D66" w:rsidP="00ED3AFB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794D6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вычерчивание окружности разных радиусов, различение окружности и круга.</w:t>
      </w:r>
      <w:bookmarkStart w:id="0" w:name="_GoBack"/>
      <w:bookmarkEnd w:id="0"/>
      <w:r w:rsidR="00ED3AFB" w:rsidRPr="00794D66">
        <w:rPr>
          <w:rFonts w:ascii="Calibri" w:eastAsia="Arial Unicode MS" w:hAnsi="Calibri" w:cs="Calibri"/>
          <w:color w:val="00000A"/>
          <w:kern w:val="2"/>
          <w:lang w:eastAsia="ar-SA"/>
        </w:rPr>
        <w:t xml:space="preserve"> </w:t>
      </w:r>
    </w:p>
    <w:p w:rsidR="0053713F" w:rsidRDefault="0053713F"/>
    <w:sectPr w:rsidR="0053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916"/>
        </w:tabs>
        <w:ind w:left="2345" w:hanging="360"/>
      </w:pPr>
      <w:rPr>
        <w:rFonts w:ascii="Symbol" w:hAnsi="Symbol" w:hint="default"/>
        <w:sz w:val="28"/>
      </w:rPr>
    </w:lvl>
  </w:abstractNum>
  <w:abstractNum w:abstractNumId="1">
    <w:nsid w:val="7247624C"/>
    <w:multiLevelType w:val="hybridMultilevel"/>
    <w:tmpl w:val="95DE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66"/>
    <w:rsid w:val="000D63CC"/>
    <w:rsid w:val="00474DD8"/>
    <w:rsid w:val="00497D02"/>
    <w:rsid w:val="0053713F"/>
    <w:rsid w:val="00595A2F"/>
    <w:rsid w:val="00640CB1"/>
    <w:rsid w:val="0064233B"/>
    <w:rsid w:val="006C317E"/>
    <w:rsid w:val="00765BB5"/>
    <w:rsid w:val="00792998"/>
    <w:rsid w:val="00794D66"/>
    <w:rsid w:val="008606AC"/>
    <w:rsid w:val="00956713"/>
    <w:rsid w:val="00A32FF3"/>
    <w:rsid w:val="00A82DA5"/>
    <w:rsid w:val="00B90E6C"/>
    <w:rsid w:val="00C23A1E"/>
    <w:rsid w:val="00C37AC0"/>
    <w:rsid w:val="00CA2EC2"/>
    <w:rsid w:val="00CC06D3"/>
    <w:rsid w:val="00E05C52"/>
    <w:rsid w:val="00ED3AFB"/>
    <w:rsid w:val="00F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4D66"/>
  </w:style>
  <w:style w:type="character" w:styleId="a3">
    <w:name w:val="Hyperlink"/>
    <w:basedOn w:val="a0"/>
    <w:semiHidden/>
    <w:unhideWhenUsed/>
    <w:rsid w:val="00794D66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94D66"/>
    <w:rPr>
      <w:color w:val="954F72"/>
      <w:u w:val="single"/>
    </w:rPr>
  </w:style>
  <w:style w:type="paragraph" w:styleId="a4">
    <w:name w:val="Normal (Web)"/>
    <w:basedOn w:val="a"/>
    <w:uiPriority w:val="99"/>
    <w:unhideWhenUsed/>
    <w:rsid w:val="00794D66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94D6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4D66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94D6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4D66"/>
    <w:rPr>
      <w:rFonts w:ascii="Calibri" w:eastAsia="Arial Unicode MS" w:hAnsi="Calibri" w:cs="Calibri"/>
      <w:color w:val="00000A"/>
      <w:kern w:val="2"/>
      <w:lang w:eastAsia="ar-SA"/>
    </w:rPr>
  </w:style>
  <w:style w:type="paragraph" w:styleId="a9">
    <w:name w:val="No Spacing"/>
    <w:uiPriority w:val="1"/>
    <w:qFormat/>
    <w:rsid w:val="00794D6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794D66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4TexstOSNOVA1012">
    <w:name w:val="14TexstOSNOVA_10/12"/>
    <w:basedOn w:val="a"/>
    <w:uiPriority w:val="99"/>
    <w:rsid w:val="00794D66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94D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9">
    <w:name w:val="p19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794D6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794D6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794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94D66"/>
  </w:style>
  <w:style w:type="character" w:customStyle="1" w:styleId="s8">
    <w:name w:val="s8"/>
    <w:basedOn w:val="a0"/>
    <w:rsid w:val="00794D66"/>
  </w:style>
  <w:style w:type="character" w:customStyle="1" w:styleId="Zag11">
    <w:name w:val="Zag_11"/>
    <w:uiPriority w:val="99"/>
    <w:rsid w:val="00794D66"/>
  </w:style>
  <w:style w:type="character" w:customStyle="1" w:styleId="s2">
    <w:name w:val="s2"/>
    <w:basedOn w:val="a0"/>
    <w:rsid w:val="00794D66"/>
  </w:style>
  <w:style w:type="character" w:customStyle="1" w:styleId="s4">
    <w:name w:val="s4"/>
    <w:basedOn w:val="a0"/>
    <w:rsid w:val="00794D66"/>
  </w:style>
  <w:style w:type="character" w:customStyle="1" w:styleId="s1">
    <w:name w:val="s1"/>
    <w:basedOn w:val="a0"/>
    <w:rsid w:val="00794D66"/>
  </w:style>
  <w:style w:type="character" w:customStyle="1" w:styleId="c0">
    <w:name w:val="c0"/>
    <w:basedOn w:val="a0"/>
    <w:rsid w:val="00794D66"/>
  </w:style>
  <w:style w:type="character" w:customStyle="1" w:styleId="c5">
    <w:name w:val="c5"/>
    <w:basedOn w:val="a0"/>
    <w:rsid w:val="00794D66"/>
  </w:style>
  <w:style w:type="character" w:customStyle="1" w:styleId="c2">
    <w:name w:val="c2"/>
    <w:basedOn w:val="a0"/>
    <w:rsid w:val="00794D66"/>
  </w:style>
  <w:style w:type="table" w:styleId="ab">
    <w:name w:val="Table Grid"/>
    <w:basedOn w:val="a1"/>
    <w:uiPriority w:val="59"/>
    <w:rsid w:val="00794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94D6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4D66"/>
  </w:style>
  <w:style w:type="character" w:styleId="a3">
    <w:name w:val="Hyperlink"/>
    <w:basedOn w:val="a0"/>
    <w:semiHidden/>
    <w:unhideWhenUsed/>
    <w:rsid w:val="00794D66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794D66"/>
    <w:rPr>
      <w:color w:val="954F72"/>
      <w:u w:val="single"/>
    </w:rPr>
  </w:style>
  <w:style w:type="paragraph" w:styleId="a4">
    <w:name w:val="Normal (Web)"/>
    <w:basedOn w:val="a"/>
    <w:uiPriority w:val="99"/>
    <w:unhideWhenUsed/>
    <w:rsid w:val="00794D66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94D6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4D66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94D66"/>
    <w:pPr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4D66"/>
    <w:rPr>
      <w:rFonts w:ascii="Calibri" w:eastAsia="Arial Unicode MS" w:hAnsi="Calibri" w:cs="Calibri"/>
      <w:color w:val="00000A"/>
      <w:kern w:val="2"/>
      <w:lang w:eastAsia="ar-SA"/>
    </w:rPr>
  </w:style>
  <w:style w:type="paragraph" w:styleId="a9">
    <w:name w:val="No Spacing"/>
    <w:uiPriority w:val="1"/>
    <w:qFormat/>
    <w:rsid w:val="00794D6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794D66"/>
    <w:pPr>
      <w:autoSpaceDN w:val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4TexstOSNOVA1012">
    <w:name w:val="14TexstOSNOVA_10/12"/>
    <w:basedOn w:val="a"/>
    <w:uiPriority w:val="99"/>
    <w:rsid w:val="00794D66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794D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9">
    <w:name w:val="p19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794D6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794D6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794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794D6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94D66"/>
  </w:style>
  <w:style w:type="character" w:customStyle="1" w:styleId="s8">
    <w:name w:val="s8"/>
    <w:basedOn w:val="a0"/>
    <w:rsid w:val="00794D66"/>
  </w:style>
  <w:style w:type="character" w:customStyle="1" w:styleId="Zag11">
    <w:name w:val="Zag_11"/>
    <w:uiPriority w:val="99"/>
    <w:rsid w:val="00794D66"/>
  </w:style>
  <w:style w:type="character" w:customStyle="1" w:styleId="s2">
    <w:name w:val="s2"/>
    <w:basedOn w:val="a0"/>
    <w:rsid w:val="00794D66"/>
  </w:style>
  <w:style w:type="character" w:customStyle="1" w:styleId="s4">
    <w:name w:val="s4"/>
    <w:basedOn w:val="a0"/>
    <w:rsid w:val="00794D66"/>
  </w:style>
  <w:style w:type="character" w:customStyle="1" w:styleId="s1">
    <w:name w:val="s1"/>
    <w:basedOn w:val="a0"/>
    <w:rsid w:val="00794D66"/>
  </w:style>
  <w:style w:type="character" w:customStyle="1" w:styleId="c0">
    <w:name w:val="c0"/>
    <w:basedOn w:val="a0"/>
    <w:rsid w:val="00794D66"/>
  </w:style>
  <w:style w:type="character" w:customStyle="1" w:styleId="c5">
    <w:name w:val="c5"/>
    <w:basedOn w:val="a0"/>
    <w:rsid w:val="00794D66"/>
  </w:style>
  <w:style w:type="character" w:customStyle="1" w:styleId="c2">
    <w:name w:val="c2"/>
    <w:basedOn w:val="a0"/>
    <w:rsid w:val="00794D66"/>
  </w:style>
  <w:style w:type="table" w:styleId="ab">
    <w:name w:val="Table Grid"/>
    <w:basedOn w:val="a1"/>
    <w:uiPriority w:val="59"/>
    <w:rsid w:val="00794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94D6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4697-6D39-4831-9643-A3E1B9D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СКОШИ№5</dc:creator>
  <cp:lastModifiedBy>1</cp:lastModifiedBy>
  <cp:revision>12</cp:revision>
  <cp:lastPrinted>2017-09-14T09:18:00Z</cp:lastPrinted>
  <dcterms:created xsi:type="dcterms:W3CDTF">2017-06-14T10:36:00Z</dcterms:created>
  <dcterms:modified xsi:type="dcterms:W3CDTF">2017-10-25T09:04:00Z</dcterms:modified>
</cp:coreProperties>
</file>